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754BD3" w14:textId="64905C1A" w:rsidR="0013310F" w:rsidRPr="005C7597" w:rsidRDefault="0013310F" w:rsidP="0013310F">
      <w:pPr>
        <w:tabs>
          <w:tab w:val="center" w:pos="4536"/>
          <w:tab w:val="right" w:pos="8280"/>
          <w:tab w:val="right" w:pos="9639"/>
        </w:tabs>
        <w:spacing w:line="276" w:lineRule="auto"/>
        <w:ind w:right="2"/>
        <w:rPr>
          <w:rFonts w:ascii="Arial" w:eastAsia="바탕" w:hAnsi="Arial" w:cs="Arial"/>
          <w:b/>
          <w:bCs/>
          <w:sz w:val="24"/>
        </w:rPr>
      </w:pPr>
      <w:r w:rsidRPr="005C7597">
        <w:rPr>
          <w:rFonts w:ascii="Arial" w:hAnsi="Arial" w:cs="Arial"/>
          <w:b/>
          <w:bCs/>
          <w:sz w:val="24"/>
        </w:rPr>
        <w:t>3GPP TSG RAN WG1</w:t>
      </w:r>
      <w:r>
        <w:rPr>
          <w:rFonts w:ascii="Arial" w:hAnsi="Arial" w:cs="Arial"/>
          <w:b/>
          <w:bCs/>
          <w:sz w:val="24"/>
        </w:rPr>
        <w:t>#11</w:t>
      </w:r>
      <w:r w:rsidR="004F693E">
        <w:rPr>
          <w:rFonts w:ascii="Arial" w:hAnsi="Arial" w:cs="Arial"/>
          <w:b/>
          <w:bCs/>
          <w:sz w:val="24"/>
        </w:rPr>
        <w:t>4</w:t>
      </w:r>
      <w:r w:rsidR="009D3E20">
        <w:rPr>
          <w:rFonts w:ascii="Arial" w:hAnsi="Arial" w:cs="Arial"/>
          <w:b/>
          <w:bCs/>
          <w:sz w:val="24"/>
        </w:rPr>
        <w:t>bis</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Pr>
          <w:rFonts w:ascii="Arial" w:hAnsi="Arial" w:cs="Arial"/>
          <w:b/>
          <w:bCs/>
          <w:sz w:val="24"/>
        </w:rPr>
        <w:t>23</w:t>
      </w:r>
      <w:r w:rsidR="00270A60">
        <w:rPr>
          <w:rFonts w:ascii="Arial" w:hAnsi="Arial" w:cs="Arial"/>
          <w:b/>
          <w:bCs/>
          <w:sz w:val="24"/>
        </w:rPr>
        <w:t>09365</w:t>
      </w:r>
      <w:bookmarkStart w:id="0" w:name="_GoBack"/>
      <w:bookmarkEnd w:id="0"/>
    </w:p>
    <w:p w14:paraId="66EA93D3" w14:textId="4BD3A2D8" w:rsidR="0013310F" w:rsidRDefault="009D3E20" w:rsidP="0013310F">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Xiamen,</w:t>
      </w:r>
      <w:r w:rsidR="004F693E">
        <w:rPr>
          <w:rFonts w:ascii="Arial" w:eastAsia="MS Mincho" w:hAnsi="Arial" w:cs="Arial"/>
          <w:b/>
          <w:bCs/>
          <w:sz w:val="24"/>
          <w:lang w:eastAsia="ja-JP"/>
        </w:rPr>
        <w:t xml:space="preserve"> </w:t>
      </w:r>
      <w:r>
        <w:rPr>
          <w:rFonts w:ascii="Arial" w:eastAsia="MS Mincho" w:hAnsi="Arial" w:cs="Arial"/>
          <w:b/>
          <w:bCs/>
          <w:sz w:val="24"/>
          <w:lang w:eastAsia="ja-JP"/>
        </w:rPr>
        <w:t>China</w:t>
      </w:r>
      <w:r w:rsidR="0013310F" w:rsidRPr="008F5681">
        <w:rPr>
          <w:rFonts w:ascii="Arial" w:eastAsia="MS Mincho" w:hAnsi="Arial" w:cs="Arial" w:hint="eastAsia"/>
          <w:b/>
          <w:bCs/>
          <w:sz w:val="24"/>
          <w:lang w:eastAsia="ja-JP"/>
        </w:rPr>
        <w:t>,</w:t>
      </w:r>
      <w:r w:rsidR="0013310F" w:rsidRPr="00C154BE">
        <w:rPr>
          <w:rFonts w:ascii="Arial" w:eastAsia="MS Mincho" w:hAnsi="Arial" w:cs="Arial"/>
          <w:b/>
          <w:bCs/>
          <w:sz w:val="24"/>
          <w:lang w:eastAsia="ja-JP"/>
        </w:rPr>
        <w:t xml:space="preserve"> </w:t>
      </w:r>
      <w:r>
        <w:rPr>
          <w:rFonts w:ascii="Arial" w:eastAsia="MS Mincho" w:hAnsi="Arial" w:cs="Arial"/>
          <w:b/>
          <w:bCs/>
          <w:sz w:val="24"/>
          <w:lang w:eastAsia="ja-JP"/>
        </w:rPr>
        <w:t>October 9</w:t>
      </w:r>
      <w:r w:rsidRPr="009D3E20">
        <w:rPr>
          <w:rFonts w:ascii="Arial" w:eastAsia="MS Mincho" w:hAnsi="Arial" w:cs="Arial"/>
          <w:b/>
          <w:bCs/>
          <w:sz w:val="24"/>
          <w:vertAlign w:val="superscript"/>
          <w:lang w:eastAsia="ja-JP"/>
        </w:rPr>
        <w:t>th</w:t>
      </w:r>
      <w:r w:rsidR="002128A2">
        <w:rPr>
          <w:rFonts w:ascii="Arial" w:eastAsia="MS Mincho" w:hAnsi="Arial" w:cs="Arial"/>
          <w:b/>
          <w:bCs/>
          <w:sz w:val="24"/>
          <w:lang w:eastAsia="ja-JP"/>
        </w:rPr>
        <w:t xml:space="preserve"> </w:t>
      </w:r>
      <w:r w:rsidR="0013310F" w:rsidRPr="00C154BE">
        <w:rPr>
          <w:rFonts w:ascii="Arial" w:eastAsia="MS Mincho" w:hAnsi="Arial" w:cs="Arial"/>
          <w:b/>
          <w:bCs/>
          <w:sz w:val="24"/>
          <w:lang w:eastAsia="ja-JP"/>
        </w:rPr>
        <w:t>–</w:t>
      </w:r>
      <w:r w:rsidR="0013310F">
        <w:rPr>
          <w:rFonts w:ascii="Arial" w:eastAsia="MS Mincho" w:hAnsi="Arial" w:cs="Arial"/>
          <w:b/>
          <w:bCs/>
          <w:sz w:val="24"/>
          <w:lang w:eastAsia="ja-JP"/>
        </w:rPr>
        <w:t xml:space="preserve"> </w:t>
      </w:r>
      <w:r>
        <w:rPr>
          <w:rFonts w:ascii="Arial" w:eastAsia="MS Mincho" w:hAnsi="Arial" w:cs="Arial"/>
          <w:b/>
          <w:bCs/>
          <w:sz w:val="24"/>
          <w:lang w:eastAsia="ja-JP"/>
        </w:rPr>
        <w:t>13</w:t>
      </w:r>
      <w:r w:rsidR="0013310F" w:rsidRPr="008F5681">
        <w:rPr>
          <w:rFonts w:ascii="Arial" w:eastAsia="MS Mincho" w:hAnsi="Arial" w:cs="Arial"/>
          <w:b/>
          <w:bCs/>
          <w:sz w:val="24"/>
          <w:vertAlign w:val="superscript"/>
          <w:lang w:eastAsia="ja-JP"/>
        </w:rPr>
        <w:t>th</w:t>
      </w:r>
      <w:r w:rsidR="0013310F" w:rsidRPr="00C154BE">
        <w:rPr>
          <w:rFonts w:ascii="Arial" w:eastAsia="MS Mincho" w:hAnsi="Arial" w:cs="Arial"/>
          <w:b/>
          <w:bCs/>
          <w:sz w:val="24"/>
          <w:lang w:eastAsia="ja-JP"/>
        </w:rPr>
        <w:t>, 2023</w:t>
      </w:r>
    </w:p>
    <w:p w14:paraId="2E5054E2" w14:textId="77777777" w:rsidR="00CE3813" w:rsidRPr="0013310F" w:rsidRDefault="00CE3813" w:rsidP="00CE3813">
      <w:pPr>
        <w:tabs>
          <w:tab w:val="center" w:pos="4536"/>
          <w:tab w:val="right" w:pos="9072"/>
        </w:tabs>
        <w:spacing w:line="276" w:lineRule="auto"/>
        <w:rPr>
          <w:rFonts w:ascii="Arial" w:hAnsi="Arial" w:cs="Arial"/>
          <w:b/>
          <w:bCs/>
          <w:sz w:val="24"/>
          <w:szCs w:val="24"/>
        </w:rPr>
      </w:pPr>
    </w:p>
    <w:p w14:paraId="5AD53BDD" w14:textId="729EE77C"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9D3E20">
        <w:rPr>
          <w:rFonts w:ascii="Arial" w:hAnsi="Arial"/>
          <w:sz w:val="24"/>
          <w:lang w:val="en-US"/>
        </w:rPr>
        <w:t>8</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64740C">
        <w:rPr>
          <w:rFonts w:ascii="Arial" w:hAnsi="Arial"/>
          <w:sz w:val="24"/>
          <w:lang w:val="en-US" w:eastAsia="ko-KR"/>
        </w:rPr>
        <w:t>3.2</w:t>
      </w:r>
    </w:p>
    <w:p w14:paraId="41667E5A"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140A2035" w14:textId="0FB987CE" w:rsidR="0072162A" w:rsidRPr="00F45F4C"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64740C" w:rsidRPr="00F45F4C">
        <w:rPr>
          <w:rFonts w:ascii="Arial" w:hAnsi="Arial"/>
          <w:sz w:val="24"/>
          <w:lang w:val="en-US"/>
        </w:rPr>
        <w:t>Views on SRS enhancements</w:t>
      </w:r>
    </w:p>
    <w:p w14:paraId="63825F1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B875E16" w14:textId="77777777" w:rsidR="00EF533A" w:rsidRPr="00EF533A" w:rsidRDefault="00EF533A" w:rsidP="00EF533A">
      <w:pPr>
        <w:pStyle w:val="1"/>
        <w:numPr>
          <w:ilvl w:val="0"/>
          <w:numId w:val="0"/>
        </w:numPr>
        <w:spacing w:before="0" w:after="0" w:line="240" w:lineRule="auto"/>
        <w:ind w:left="792"/>
        <w:jc w:val="both"/>
        <w:rPr>
          <w:sz w:val="16"/>
          <w:szCs w:val="16"/>
          <w:lang w:val="en-US"/>
        </w:rPr>
      </w:pPr>
    </w:p>
    <w:p w14:paraId="33312C36" w14:textId="77777777" w:rsidR="005C36AB" w:rsidRDefault="005C36AB" w:rsidP="005C36AB">
      <w:pPr>
        <w:pStyle w:val="1"/>
        <w:spacing w:before="0" w:after="60"/>
        <w:jc w:val="both"/>
        <w:rPr>
          <w:lang w:val="en-US"/>
        </w:rPr>
      </w:pPr>
      <w:r>
        <w:rPr>
          <w:lang w:val="en-US"/>
        </w:rPr>
        <w:t>Introduction</w:t>
      </w:r>
    </w:p>
    <w:p w14:paraId="0079F2A1" w14:textId="055ED12A" w:rsidR="004133C6" w:rsidRPr="004636FE" w:rsidRDefault="004133C6" w:rsidP="005C36AB">
      <w:pPr>
        <w:pStyle w:val="0Maintext"/>
        <w:spacing w:after="60" w:afterAutospacing="0"/>
        <w:rPr>
          <w:lang w:val="en-US"/>
        </w:rPr>
      </w:pPr>
      <w:r w:rsidRPr="004636FE">
        <w:rPr>
          <w:lang w:val="en-US"/>
        </w:rPr>
        <w:t xml:space="preserve">The </w:t>
      </w:r>
      <w:r w:rsidR="00415EEF">
        <w:rPr>
          <w:lang w:val="en-US"/>
        </w:rPr>
        <w:t>Rel-</w:t>
      </w:r>
      <w:r w:rsidRPr="004636FE">
        <w:rPr>
          <w:lang w:val="en-US"/>
        </w:rPr>
        <w:t xml:space="preserve">18 WID [1] includes the following objectives regarding the </w:t>
      </w:r>
      <w:r w:rsidR="0064740C">
        <w:rPr>
          <w:lang w:val="en-US"/>
        </w:rPr>
        <w:t>SRS</w:t>
      </w:r>
      <w:r w:rsidRPr="004636FE">
        <w:rPr>
          <w:lang w:val="en-US"/>
        </w:rPr>
        <w:t xml:space="preserve"> enhancements.</w:t>
      </w:r>
    </w:p>
    <w:tbl>
      <w:tblPr>
        <w:tblStyle w:val="a7"/>
        <w:tblW w:w="0" w:type="auto"/>
        <w:tblLook w:val="04A0" w:firstRow="1" w:lastRow="0" w:firstColumn="1" w:lastColumn="0" w:noHBand="0" w:noVBand="1"/>
      </w:tblPr>
      <w:tblGrid>
        <w:gridCol w:w="9629"/>
      </w:tblGrid>
      <w:tr w:rsidR="004133C6" w:rsidRPr="004636FE" w14:paraId="07A7025B" w14:textId="77777777" w:rsidTr="004133C6">
        <w:tc>
          <w:tcPr>
            <w:tcW w:w="9629" w:type="dxa"/>
          </w:tcPr>
          <w:p w14:paraId="3E9B16E4" w14:textId="510688BA" w:rsidR="004133C6" w:rsidRPr="004636FE" w:rsidRDefault="004133C6" w:rsidP="009F77BB">
            <w:pPr>
              <w:numPr>
                <w:ilvl w:val="0"/>
                <w:numId w:val="39"/>
              </w:numPr>
              <w:overflowPunct w:val="0"/>
              <w:autoSpaceDE w:val="0"/>
              <w:autoSpaceDN w:val="0"/>
              <w:adjustRightInd w:val="0"/>
              <w:snapToGrid w:val="0"/>
              <w:spacing w:beforeLines="50" w:before="120"/>
              <w:jc w:val="both"/>
              <w:textAlignment w:val="baseline"/>
              <w:rPr>
                <w:bCs/>
                <w:sz w:val="20"/>
                <w:lang w:val="en-US"/>
              </w:rPr>
            </w:pPr>
            <w:r w:rsidRPr="004636FE">
              <w:rPr>
                <w:bCs/>
                <w:sz w:val="20"/>
                <w:lang w:val="en-US"/>
              </w:rPr>
              <w:t>Study, and if justified, specify enhancements of CSI acquisition for Coherent-JT targeting FR1 and up to 4 TRPs, assuming ideal backhaul and synchronization as well as the same number of antenna ports across TRPs, as follows:</w:t>
            </w:r>
          </w:p>
          <w:p w14:paraId="712B8F80" w14:textId="77777777" w:rsidR="004133C6" w:rsidRDefault="0064740C" w:rsidP="009F77BB">
            <w:pPr>
              <w:pStyle w:val="a5"/>
              <w:numPr>
                <w:ilvl w:val="1"/>
                <w:numId w:val="38"/>
              </w:numPr>
              <w:ind w:leftChars="0"/>
              <w:rPr>
                <w:bCs/>
                <w:sz w:val="20"/>
                <w:lang w:val="en-US"/>
              </w:rPr>
            </w:pPr>
            <w:r w:rsidRPr="0064740C">
              <w:rPr>
                <w:bCs/>
                <w:sz w:val="20"/>
                <w:highlight w:val="green"/>
                <w:lang w:val="en-US"/>
              </w:rPr>
              <w:t>SRS enhancement</w:t>
            </w:r>
            <w:r w:rsidRPr="0064740C">
              <w:rPr>
                <w:bCs/>
                <w:sz w:val="20"/>
                <w:lang w:val="en-US"/>
              </w:rPr>
              <w:t xml:space="preserve">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2877F6C0" w14:textId="2159419B" w:rsidR="0064740C" w:rsidRDefault="0064740C" w:rsidP="009F77BB">
            <w:pPr>
              <w:pStyle w:val="a5"/>
              <w:numPr>
                <w:ilvl w:val="0"/>
                <w:numId w:val="39"/>
              </w:numPr>
              <w:ind w:leftChars="0"/>
              <w:rPr>
                <w:bCs/>
                <w:sz w:val="20"/>
                <w:lang w:val="en-US"/>
              </w:rPr>
            </w:pPr>
            <w:r w:rsidRPr="0064740C">
              <w:rPr>
                <w:bCs/>
                <w:sz w:val="20"/>
                <w:lang w:val="en-US"/>
              </w:rPr>
              <w:t xml:space="preserve">Study, and if justified, specify UL DMRS, </w:t>
            </w:r>
            <w:r w:rsidRPr="0064740C">
              <w:rPr>
                <w:bCs/>
                <w:sz w:val="20"/>
                <w:highlight w:val="green"/>
                <w:lang w:val="en-US"/>
              </w:rPr>
              <w:t>SRS</w:t>
            </w:r>
            <w:r w:rsidRPr="0064740C">
              <w:rPr>
                <w:bCs/>
                <w:sz w:val="20"/>
                <w:lang w:val="en-US"/>
              </w:rPr>
              <w:t>, SRI, and TPMI (including codebook) enhancements to enable 8 Tx UL operation to support 4 and more layers per UE in UL targeting CPE/FWA/vehicle/Industrial devices</w:t>
            </w:r>
          </w:p>
          <w:p w14:paraId="5ECA0823" w14:textId="392A284F" w:rsidR="0064740C" w:rsidRPr="0064740C" w:rsidRDefault="0064740C" w:rsidP="009F77BB">
            <w:pPr>
              <w:pStyle w:val="a5"/>
              <w:numPr>
                <w:ilvl w:val="1"/>
                <w:numId w:val="38"/>
              </w:numPr>
              <w:ind w:leftChars="0"/>
              <w:rPr>
                <w:bCs/>
                <w:sz w:val="20"/>
                <w:lang w:val="en-US"/>
              </w:rPr>
            </w:pPr>
            <w:r w:rsidRPr="0064740C">
              <w:rPr>
                <w:bCs/>
                <w:sz w:val="20"/>
                <w:lang w:val="en-US"/>
              </w:rPr>
              <w:t>Note: Potential restrictions on the scope of this objective (including coherence assumption, full/non-full power modes) will be identified as part of the study.</w:t>
            </w:r>
          </w:p>
        </w:tc>
      </w:tr>
    </w:tbl>
    <w:p w14:paraId="2D121628" w14:textId="15D15E2E" w:rsidR="004133C6" w:rsidRDefault="004133C6" w:rsidP="005C36AB">
      <w:pPr>
        <w:pStyle w:val="0Maintext"/>
        <w:spacing w:after="60" w:afterAutospacing="0"/>
        <w:rPr>
          <w:lang w:val="en-US"/>
        </w:rPr>
      </w:pPr>
    </w:p>
    <w:p w14:paraId="29E8BFBE" w14:textId="3D660572"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w:t>
      </w:r>
      <w:r w:rsidR="007570CD">
        <w:rPr>
          <w:lang w:val="en-US"/>
        </w:rPr>
        <w:t>our</w:t>
      </w:r>
      <w:r w:rsidR="007B3E44">
        <w:rPr>
          <w:lang w:val="en-US"/>
        </w:rPr>
        <w:t xml:space="preserve"> </w:t>
      </w:r>
      <w:r w:rsidR="00F02D6D">
        <w:rPr>
          <w:lang w:val="en-US"/>
        </w:rPr>
        <w:t xml:space="preserve">views on SRS enhancement for </w:t>
      </w:r>
      <w:r w:rsidR="00B62803">
        <w:rPr>
          <w:lang w:val="en-US"/>
        </w:rPr>
        <w:t xml:space="preserve">time-division duplex (TDD) </w:t>
      </w:r>
      <w:r w:rsidR="00F02D6D">
        <w:rPr>
          <w:lang w:val="en-US"/>
        </w:rPr>
        <w:t xml:space="preserve">coherent joint transmission (CJT) and 8 Tx </w:t>
      </w:r>
      <w:r w:rsidR="00B62803">
        <w:rPr>
          <w:lang w:val="en-US"/>
        </w:rPr>
        <w:t>UL operations.</w:t>
      </w:r>
    </w:p>
    <w:p w14:paraId="6110B33D" w14:textId="77777777" w:rsidR="005C36AB" w:rsidRPr="00645E28" w:rsidRDefault="005C36AB" w:rsidP="005C36AB">
      <w:pPr>
        <w:pStyle w:val="0Maintext"/>
        <w:spacing w:after="60" w:afterAutospacing="0"/>
        <w:rPr>
          <w:lang w:val="en-US"/>
        </w:rPr>
      </w:pPr>
    </w:p>
    <w:p w14:paraId="58B9157B" w14:textId="3E6705F1" w:rsidR="00E42A2F" w:rsidRDefault="00702BF6" w:rsidP="00E42A2F">
      <w:pPr>
        <w:pStyle w:val="1"/>
        <w:spacing w:before="0" w:after="60"/>
        <w:ind w:left="792" w:hanging="792"/>
        <w:rPr>
          <w:lang w:val="en-US"/>
        </w:rPr>
      </w:pPr>
      <w:r>
        <w:rPr>
          <w:lang w:val="en-US"/>
        </w:rPr>
        <w:t>S</w:t>
      </w:r>
      <w:r w:rsidR="00E543EA">
        <w:rPr>
          <w:lang w:val="en-US"/>
        </w:rPr>
        <w:t xml:space="preserve">RS </w:t>
      </w:r>
      <w:r w:rsidR="003C7F34">
        <w:rPr>
          <w:lang w:val="en-US"/>
        </w:rPr>
        <w:t>e</w:t>
      </w:r>
      <w:r w:rsidR="00B62803">
        <w:rPr>
          <w:lang w:val="en-US"/>
        </w:rPr>
        <w:t>nhancement</w:t>
      </w:r>
      <w:r w:rsidR="00F37E19">
        <w:rPr>
          <w:lang w:val="en-US"/>
        </w:rPr>
        <w:t xml:space="preserve"> for interference management in TDD CJT</w:t>
      </w:r>
    </w:p>
    <w:p w14:paraId="195AFF70" w14:textId="53061AF7" w:rsidR="001A445E" w:rsidRDefault="00D5628F" w:rsidP="004C5136">
      <w:pPr>
        <w:pStyle w:val="0Maintext"/>
        <w:spacing w:after="60" w:afterAutospacing="0"/>
        <w:rPr>
          <w:lang w:val="en-US"/>
        </w:rPr>
      </w:pPr>
      <w:r w:rsidRPr="004C5136">
        <w:rPr>
          <w:lang w:val="en-US"/>
        </w:rPr>
        <w:t>In TDD, SRS transmission</w:t>
      </w:r>
      <w:r w:rsidR="009806DC" w:rsidRPr="004C5136">
        <w:rPr>
          <w:lang w:val="en-US"/>
        </w:rPr>
        <w:t>s</w:t>
      </w:r>
      <w:r w:rsidRPr="004C5136">
        <w:rPr>
          <w:lang w:val="en-US"/>
        </w:rPr>
        <w:t xml:space="preserve"> from UEs are a main source </w:t>
      </w:r>
      <w:r w:rsidR="009806DC" w:rsidRPr="004C5136">
        <w:rPr>
          <w:lang w:val="en-US"/>
        </w:rPr>
        <w:t>for</w:t>
      </w:r>
      <w:r w:rsidRPr="004C5136">
        <w:rPr>
          <w:lang w:val="en-US"/>
        </w:rPr>
        <w:t xml:space="preserve"> CSI acquisition at gNB </w:t>
      </w:r>
      <w:r w:rsidR="008B45E4" w:rsidRPr="004C5136">
        <w:rPr>
          <w:lang w:val="en-US"/>
        </w:rPr>
        <w:t>as to</w:t>
      </w:r>
      <w:r w:rsidRPr="004C5136">
        <w:rPr>
          <w:lang w:val="en-US"/>
        </w:rPr>
        <w:t xml:space="preserve"> </w:t>
      </w:r>
      <w:r w:rsidR="00BB58DF" w:rsidRPr="004C5136">
        <w:rPr>
          <w:lang w:val="en-US"/>
        </w:rPr>
        <w:t xml:space="preserve">both of </w:t>
      </w:r>
      <w:r w:rsidRPr="004C5136">
        <w:rPr>
          <w:lang w:val="en-US"/>
        </w:rPr>
        <w:t>UL and DL channels.</w:t>
      </w:r>
      <w:r w:rsidR="00745C70" w:rsidRPr="004C5136">
        <w:rPr>
          <w:lang w:val="en-US"/>
        </w:rPr>
        <w:t xml:space="preserve"> SRS transmission</w:t>
      </w:r>
      <w:r w:rsidR="009806DC" w:rsidRPr="004C5136">
        <w:rPr>
          <w:lang w:val="en-US"/>
        </w:rPr>
        <w:t>s</w:t>
      </w:r>
      <w:r w:rsidR="00BB58DF" w:rsidRPr="004C5136">
        <w:rPr>
          <w:lang w:val="en-US"/>
        </w:rPr>
        <w:t>, however,</w:t>
      </w:r>
      <w:r w:rsidR="00745C70" w:rsidRPr="004C5136">
        <w:rPr>
          <w:lang w:val="en-US"/>
        </w:rPr>
        <w:t xml:space="preserve"> can be more congested in a multi-TRP (mTRP) scenario</w:t>
      </w:r>
      <w:r w:rsidR="00751D0C" w:rsidRPr="004C5136">
        <w:rPr>
          <w:lang w:val="en-US"/>
        </w:rPr>
        <w:t xml:space="preserve"> wherein a gNB controlling mTRP capable of CJT can support more UEs </w:t>
      </w:r>
      <w:r w:rsidR="002F42E2" w:rsidRPr="004C5136">
        <w:rPr>
          <w:lang w:val="en-US"/>
        </w:rPr>
        <w:t xml:space="preserve">(associated with a given cell ID) </w:t>
      </w:r>
      <w:r w:rsidR="00751D0C" w:rsidRPr="004C5136">
        <w:rPr>
          <w:lang w:val="en-US"/>
        </w:rPr>
        <w:t>and need more frequent CSI acquisition</w:t>
      </w:r>
      <w:r w:rsidR="00F84606" w:rsidRPr="004C5136">
        <w:rPr>
          <w:lang w:val="en-US"/>
        </w:rPr>
        <w:t>.</w:t>
      </w:r>
      <w:r w:rsidR="00745C70" w:rsidRPr="004C5136">
        <w:rPr>
          <w:lang w:val="en-US"/>
        </w:rPr>
        <w:t xml:space="preserve"> </w:t>
      </w:r>
      <w:r w:rsidR="00751D0C" w:rsidRPr="004C5136">
        <w:rPr>
          <w:lang w:val="en-US"/>
        </w:rPr>
        <w:t xml:space="preserve">This can result in </w:t>
      </w:r>
      <w:r w:rsidR="00BB58DF" w:rsidRPr="004C5136">
        <w:rPr>
          <w:lang w:val="en-US"/>
        </w:rPr>
        <w:t xml:space="preserve">increasing the possibility of </w:t>
      </w:r>
      <w:r w:rsidR="009806DC" w:rsidRPr="004C5136">
        <w:rPr>
          <w:lang w:val="en-US"/>
        </w:rPr>
        <w:t xml:space="preserve">scheduling </w:t>
      </w:r>
      <w:r w:rsidR="00BB58DF" w:rsidRPr="004C5136">
        <w:rPr>
          <w:lang w:val="en-US"/>
        </w:rPr>
        <w:t>SRS</w:t>
      </w:r>
      <w:r w:rsidR="009806DC" w:rsidRPr="004C5136">
        <w:rPr>
          <w:lang w:val="en-US"/>
        </w:rPr>
        <w:t xml:space="preserve"> resources</w:t>
      </w:r>
      <w:r w:rsidR="00BB58DF" w:rsidRPr="004C5136">
        <w:rPr>
          <w:lang w:val="en-US"/>
        </w:rPr>
        <w:t xml:space="preserve"> for multiple UEs that </w:t>
      </w:r>
      <w:r w:rsidR="009806DC" w:rsidRPr="004C5136">
        <w:rPr>
          <w:lang w:val="en-US"/>
        </w:rPr>
        <w:t xml:space="preserve">are </w:t>
      </w:r>
      <w:r w:rsidR="00BB58DF" w:rsidRPr="004C5136">
        <w:rPr>
          <w:lang w:val="en-US"/>
        </w:rPr>
        <w:t xml:space="preserve">overlapping in </w:t>
      </w:r>
      <w:r w:rsidR="009806DC" w:rsidRPr="004C5136">
        <w:rPr>
          <w:lang w:val="en-US"/>
        </w:rPr>
        <w:t xml:space="preserve">given </w:t>
      </w:r>
      <w:r w:rsidR="00BB58DF" w:rsidRPr="004C5136">
        <w:rPr>
          <w:lang w:val="en-US"/>
        </w:rPr>
        <w:t>time</w:t>
      </w:r>
      <w:r w:rsidR="00182DE0">
        <w:rPr>
          <w:lang w:val="en-US"/>
        </w:rPr>
        <w:t xml:space="preserve"> </w:t>
      </w:r>
      <w:r w:rsidR="00BB58DF" w:rsidRPr="004C5136">
        <w:rPr>
          <w:lang w:val="en-US"/>
        </w:rPr>
        <w:t>and</w:t>
      </w:r>
      <w:r w:rsidR="00182DE0">
        <w:rPr>
          <w:lang w:val="en-US"/>
        </w:rPr>
        <w:t xml:space="preserve"> </w:t>
      </w:r>
      <w:r w:rsidR="00BB58DF" w:rsidRPr="004C5136">
        <w:rPr>
          <w:lang w:val="en-US"/>
        </w:rPr>
        <w:t xml:space="preserve">frequency resources. </w:t>
      </w:r>
      <w:r w:rsidR="008B45E4" w:rsidRPr="004C5136">
        <w:rPr>
          <w:lang w:val="en-US"/>
        </w:rPr>
        <w:t>Therefore</w:t>
      </w:r>
      <w:r w:rsidR="00BB58DF" w:rsidRPr="004C5136">
        <w:rPr>
          <w:lang w:val="en-US"/>
        </w:rPr>
        <w:t xml:space="preserve">, </w:t>
      </w:r>
      <w:r w:rsidR="002F42E2" w:rsidRPr="004C5136">
        <w:rPr>
          <w:lang w:val="en-US"/>
        </w:rPr>
        <w:t>potential</w:t>
      </w:r>
      <w:r w:rsidR="00BB58DF" w:rsidRPr="004C5136">
        <w:rPr>
          <w:lang w:val="en-US"/>
        </w:rPr>
        <w:t xml:space="preserve"> interference across SRS transmissions from multiple UEs can be </w:t>
      </w:r>
      <w:r w:rsidR="008B45E4" w:rsidRPr="004C5136">
        <w:rPr>
          <w:lang w:val="en-US"/>
        </w:rPr>
        <w:t>severe</w:t>
      </w:r>
      <w:r w:rsidR="00BB58DF" w:rsidRPr="004C5136">
        <w:rPr>
          <w:lang w:val="en-US"/>
        </w:rPr>
        <w:t xml:space="preserve"> in congested mTRP scenarios, and </w:t>
      </w:r>
      <w:r w:rsidR="008B45E4" w:rsidRPr="004C5136">
        <w:rPr>
          <w:lang w:val="en-US"/>
        </w:rPr>
        <w:t xml:space="preserve">thus </w:t>
      </w:r>
      <w:r w:rsidR="00BB58DF" w:rsidRPr="004C5136">
        <w:rPr>
          <w:lang w:val="en-US"/>
        </w:rPr>
        <w:t xml:space="preserve">an SRS enhancement could be </w:t>
      </w:r>
      <w:r w:rsidR="009A7704" w:rsidRPr="004C5136">
        <w:rPr>
          <w:lang w:val="en-US"/>
        </w:rPr>
        <w:t>needed</w:t>
      </w:r>
      <w:r w:rsidR="00BB58DF" w:rsidRPr="004C5136">
        <w:rPr>
          <w:lang w:val="en-US"/>
        </w:rPr>
        <w:t xml:space="preserve"> to manage inter-TRP / cross-SRS interference targeting TDD CJT.</w:t>
      </w:r>
    </w:p>
    <w:p w14:paraId="7C0E9615" w14:textId="55EE8952" w:rsidR="007F74DA" w:rsidRDefault="007F74DA" w:rsidP="00596801">
      <w:pPr>
        <w:rPr>
          <w:sz w:val="20"/>
          <w:lang w:val="en-US" w:eastAsia="ko-KR"/>
        </w:rPr>
      </w:pPr>
    </w:p>
    <w:p w14:paraId="66778928" w14:textId="4B916D4F" w:rsidR="001A445E" w:rsidRPr="00E81BCB" w:rsidRDefault="00867CDB" w:rsidP="00BB0788">
      <w:pPr>
        <w:pStyle w:val="2"/>
        <w:numPr>
          <w:ilvl w:val="1"/>
          <w:numId w:val="2"/>
        </w:numPr>
      </w:pPr>
      <w:r>
        <w:t>Text proposal</w:t>
      </w:r>
      <w:r w:rsidR="001A445E">
        <w:t xml:space="preserve"> for cyclic shift hopping and comb-offset hopping</w:t>
      </w:r>
    </w:p>
    <w:p w14:paraId="172A5777" w14:textId="77777777" w:rsidR="00DC130A" w:rsidRDefault="00402856" w:rsidP="00402856">
      <w:pPr>
        <w:pStyle w:val="0Maintext"/>
        <w:spacing w:after="60" w:afterAutospacing="0"/>
        <w:rPr>
          <w:lang w:val="en-US"/>
        </w:rPr>
      </w:pPr>
      <w:r>
        <w:rPr>
          <w:lang w:val="en-US"/>
        </w:rPr>
        <w:t xml:space="preserve">For Clause </w:t>
      </w:r>
      <w:r w:rsidR="00104E0C">
        <w:rPr>
          <w:lang w:val="en-US"/>
        </w:rPr>
        <w:t>6</w:t>
      </w:r>
      <w:r>
        <w:rPr>
          <w:lang w:val="en-US"/>
        </w:rPr>
        <w:t>.</w:t>
      </w:r>
      <w:r w:rsidR="00104E0C">
        <w:rPr>
          <w:lang w:val="en-US"/>
        </w:rPr>
        <w:t>4.1.4.2</w:t>
      </w:r>
      <w:r>
        <w:rPr>
          <w:lang w:val="en-US"/>
        </w:rPr>
        <w:t xml:space="preserve"> in TS38.21</w:t>
      </w:r>
      <w:r w:rsidR="00104E0C">
        <w:rPr>
          <w:lang w:val="en-US"/>
        </w:rPr>
        <w:t>1</w:t>
      </w:r>
      <w:r>
        <w:rPr>
          <w:lang w:val="en-US"/>
        </w:rPr>
        <w:t xml:space="preserve">, the following specification sentence can be revised </w:t>
      </w:r>
      <w:r w:rsidR="00DC130A">
        <w:rPr>
          <w:lang w:val="en-US"/>
        </w:rPr>
        <w:t>considering the below aspects.</w:t>
      </w:r>
    </w:p>
    <w:p w14:paraId="3D0BA1E5" w14:textId="72164EE8" w:rsidR="00DC130A" w:rsidRDefault="00DC130A" w:rsidP="00DC130A">
      <w:pPr>
        <w:pStyle w:val="0Maintext"/>
        <w:numPr>
          <w:ilvl w:val="1"/>
          <w:numId w:val="38"/>
        </w:numPr>
        <w:spacing w:after="60" w:afterAutospacing="0"/>
        <w:rPr>
          <w:lang w:val="en-US"/>
        </w:rPr>
      </w:pPr>
      <w:r>
        <w:rPr>
          <w:lang w:val="en-US" w:eastAsia="ko-KR"/>
        </w:rPr>
        <w:t>Indication</w:t>
      </w:r>
      <w:r w:rsidR="00104E0C">
        <w:rPr>
          <w:lang w:val="en-US" w:eastAsia="ko-KR"/>
        </w:rPr>
        <w:t xml:space="preserve"> </w:t>
      </w:r>
      <w:r>
        <w:rPr>
          <w:lang w:val="en-US" w:eastAsia="ko-KR"/>
        </w:rPr>
        <w:t xml:space="preserve">for </w:t>
      </w:r>
      <w:r w:rsidR="00104E0C">
        <w:rPr>
          <w:lang w:val="en-US" w:eastAsia="ko-KR"/>
        </w:rPr>
        <w:t>a correct index of entry in the hopping subset for cyclic shift hopping or comb-offset hopping</w:t>
      </w:r>
      <w:r>
        <w:rPr>
          <w:lang w:val="en-US" w:eastAsia="ko-KR"/>
        </w:rPr>
        <w:t xml:space="preserve"> is needed</w:t>
      </w:r>
      <w:r w:rsidR="00104E0C">
        <w:rPr>
          <w:lang w:val="en-US" w:eastAsia="ko-KR"/>
        </w:rPr>
        <w:t>.</w:t>
      </w:r>
    </w:p>
    <w:p w14:paraId="07D15C0E" w14:textId="77777777" w:rsidR="000A0321" w:rsidRPr="00104E0C" w:rsidRDefault="000A0321" w:rsidP="000A0321">
      <w:pPr>
        <w:pStyle w:val="0Maintext"/>
        <w:numPr>
          <w:ilvl w:val="1"/>
          <w:numId w:val="38"/>
        </w:numPr>
        <w:spacing w:after="60" w:afterAutospacing="0"/>
        <w:rPr>
          <w:lang w:val="en-US"/>
        </w:rPr>
      </w:pPr>
      <w:r>
        <w:rPr>
          <w:lang w:val="en-US" w:eastAsia="ko-KR"/>
        </w:rPr>
        <w:t>C</w:t>
      </w:r>
      <w:r>
        <w:rPr>
          <w:rFonts w:hint="eastAsia"/>
          <w:lang w:val="en-US" w:eastAsia="ko-KR"/>
        </w:rPr>
        <w:t>omb-</w:t>
      </w:r>
      <w:r>
        <w:rPr>
          <w:lang w:val="en-US" w:eastAsia="ko-KR"/>
        </w:rPr>
        <w:t xml:space="preserve">offset hopping value </w:t>
      </w:r>
      <m:oMath>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r>
          <w:rPr>
            <w:rFonts w:ascii="Cambria Math" w:eastAsia="MS Mincho" w:hAnsi="Cambria Math"/>
            <w:lang w:eastAsia="ja-JP"/>
          </w:rPr>
          <m:t>(</m:t>
        </m:r>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eastAsia="MS Mincho" w:hAnsi="Cambria Math"/>
            <w:lang w:eastAsia="ja-JP"/>
          </w:rPr>
          <m:t>)</m:t>
        </m:r>
      </m:oMath>
      <w:r>
        <w:rPr>
          <w:lang w:val="en-US" w:eastAsia="ko-KR"/>
        </w:rPr>
        <w:t xml:space="preserve"> shall be located in the inside of p</w:t>
      </w:r>
      <w:r w:rsidRPr="0054306D">
        <w:rPr>
          <w:lang w:val="en-US" w:eastAsia="ko-KR"/>
        </w:rPr>
        <w:t>arenthesis</w:t>
      </w:r>
      <w:r>
        <w:rPr>
          <w:lang w:val="en-US" w:eastAsia="ko-KR"/>
        </w:rPr>
        <w:t xml:space="preserve"> including original comb-offset location</w:t>
      </w:r>
      <w:r w:rsidRPr="0054306D">
        <w:rPr>
          <w:lang w:val="en-US" w:eastAsia="ko-KR"/>
        </w:rPr>
        <w:t xml:space="preserve"> </w:t>
      </w:r>
      <m:oMath>
        <m:sSubSup>
          <m:sSubSupPr>
            <m:ctrlPr>
              <w:rPr>
                <w:rFonts w:ascii="Cambria Math" w:eastAsia="Calibri" w:hAnsi="Cambria Math"/>
                <w:i/>
                <w:lang w:val="sv-SE"/>
              </w:rPr>
            </m:ctrlPr>
          </m:sSubSupPr>
          <m:e>
            <m:r>
              <w:rPr>
                <w:rFonts w:ascii="Cambria Math" w:hAnsi="Cambria Math"/>
              </w:rPr>
              <m:t>k</m:t>
            </m:r>
          </m:e>
          <m:sub>
            <m:r>
              <m:rPr>
                <m:nor/>
              </m:rPr>
              <w:rPr>
                <w:rFonts w:ascii="Cambria Math" w:hAnsi="Cambria Math"/>
                <w:lang w:val="en-US"/>
              </w:rPr>
              <m:t>TC</m:t>
            </m:r>
          </m:sub>
          <m:sup>
            <m:r>
              <w:rPr>
                <w:rFonts w:ascii="Cambria Math" w:hAnsi="Cambria Math"/>
                <w:lang w:val="en-US"/>
              </w:rPr>
              <m:t>(</m:t>
            </m:r>
            <m:sSub>
              <m:sSubPr>
                <m:ctrlPr>
                  <w:rPr>
                    <w:rFonts w:ascii="Cambria Math" w:eastAsia="Calibri" w:hAnsi="Cambria Math"/>
                    <w:i/>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oMath>
      <w:r>
        <w:rPr>
          <w:rFonts w:hint="eastAsia"/>
          <w:color w:val="FF0000"/>
          <w:lang w:val="sv-SE" w:eastAsia="ko-KR"/>
        </w:rPr>
        <w:t xml:space="preserve"> </w:t>
      </w:r>
      <w:r>
        <w:rPr>
          <w:lang w:val="en-US" w:eastAsia="ko-KR"/>
        </w:rPr>
        <w:t xml:space="preserve">and additional comb-offset value for positioning SRS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oMath>
      <w:r>
        <w:rPr>
          <w:rFonts w:hint="eastAsia"/>
          <w:lang w:eastAsia="ko-KR"/>
        </w:rPr>
        <w:t>.</w:t>
      </w:r>
    </w:p>
    <w:p w14:paraId="62E5A45B" w14:textId="335A5C1F" w:rsidR="00402856" w:rsidRDefault="00530EE2" w:rsidP="00DC130A">
      <w:pPr>
        <w:pStyle w:val="0Maintext"/>
        <w:numPr>
          <w:ilvl w:val="1"/>
          <w:numId w:val="38"/>
        </w:numPr>
        <w:spacing w:after="60" w:afterAutospacing="0"/>
        <w:rPr>
          <w:lang w:val="en-US"/>
        </w:rPr>
      </w:pPr>
      <w:r>
        <w:rPr>
          <w:lang w:val="en-US" w:eastAsia="ko-KR"/>
        </w:rPr>
        <w:t>RRC parameter for hopping identity is clarified.</w:t>
      </w:r>
    </w:p>
    <w:p w14:paraId="1EDF292D" w14:textId="77777777" w:rsidR="00402856" w:rsidRDefault="00402856" w:rsidP="00402856">
      <w:pPr>
        <w:rPr>
          <w:sz w:val="20"/>
          <w:lang w:val="en-US" w:eastAsia="ko-KR"/>
        </w:rPr>
      </w:pPr>
    </w:p>
    <w:p w14:paraId="723B6F52" w14:textId="24F98213" w:rsidR="00402856" w:rsidRDefault="00402856" w:rsidP="00402856">
      <w:pPr>
        <w:pStyle w:val="0Maintext"/>
        <w:spacing w:after="60" w:afterAutospacing="0"/>
        <w:ind w:firstLine="0"/>
        <w:rPr>
          <w:i/>
          <w:lang w:val="en-US"/>
        </w:rPr>
      </w:pPr>
      <w:r w:rsidRPr="004C5136">
        <w:rPr>
          <w:b/>
          <w:i/>
          <w:lang w:val="en-US"/>
        </w:rPr>
        <w:t>Proposal</w:t>
      </w:r>
      <w:r>
        <w:rPr>
          <w:b/>
          <w:i/>
          <w:lang w:val="en-US"/>
        </w:rPr>
        <w:t xml:space="preserve"> 1</w:t>
      </w:r>
      <w:r w:rsidRPr="004C5136">
        <w:rPr>
          <w:b/>
          <w:i/>
          <w:lang w:val="en-US"/>
        </w:rPr>
        <w:t>:</w:t>
      </w:r>
      <w:r w:rsidRPr="004C5136">
        <w:rPr>
          <w:i/>
          <w:lang w:val="en-US"/>
        </w:rPr>
        <w:t xml:space="preserve"> </w:t>
      </w:r>
      <w:r>
        <w:rPr>
          <w:i/>
          <w:lang w:val="en-US"/>
        </w:rPr>
        <w:t xml:space="preserve">Support the following TP for Clause </w:t>
      </w:r>
      <w:r w:rsidR="00104E0C">
        <w:rPr>
          <w:i/>
          <w:lang w:val="en-US"/>
        </w:rPr>
        <w:t>6</w:t>
      </w:r>
      <w:r>
        <w:rPr>
          <w:i/>
          <w:lang w:val="en-US"/>
        </w:rPr>
        <w:t>.</w:t>
      </w:r>
      <w:r w:rsidR="00104E0C">
        <w:rPr>
          <w:i/>
          <w:lang w:val="en-US"/>
        </w:rPr>
        <w:t>4.1.4.2 in TS38.211</w:t>
      </w:r>
      <w:r>
        <w:rPr>
          <w:i/>
          <w:lang w:val="en-US"/>
        </w:rPr>
        <w:t>.</w:t>
      </w:r>
    </w:p>
    <w:tbl>
      <w:tblPr>
        <w:tblStyle w:val="a7"/>
        <w:tblW w:w="0" w:type="auto"/>
        <w:tblLook w:val="04A0" w:firstRow="1" w:lastRow="0" w:firstColumn="1" w:lastColumn="0" w:noHBand="0" w:noVBand="1"/>
      </w:tblPr>
      <w:tblGrid>
        <w:gridCol w:w="9629"/>
      </w:tblGrid>
      <w:tr w:rsidR="00402856" w14:paraId="34AA7AD8" w14:textId="77777777" w:rsidTr="00B00AA6">
        <w:tc>
          <w:tcPr>
            <w:tcW w:w="9629" w:type="dxa"/>
          </w:tcPr>
          <w:p w14:paraId="6AD5AF90" w14:textId="77777777" w:rsidR="00104E0C" w:rsidRPr="00104E0C" w:rsidRDefault="00104E0C" w:rsidP="00104E0C">
            <w:pPr>
              <w:spacing w:after="180"/>
              <w:rPr>
                <w:i/>
                <w:iCs/>
                <w:sz w:val="20"/>
              </w:rPr>
            </w:pPr>
            <w:r w:rsidRPr="00104E0C">
              <w:rPr>
                <w:sz w:val="20"/>
              </w:rPr>
              <w:lastRenderedPageBreak/>
              <w:t xml:space="preserve">The quantity </w:t>
            </w:r>
            <m:oMath>
              <m:sSub>
                <m:sSubPr>
                  <m:ctrlPr>
                    <w:rPr>
                      <w:rFonts w:ascii="Cambria Math" w:hAnsi="Cambria Math"/>
                      <w:sz w:val="20"/>
                    </w:rPr>
                  </m:ctrlPr>
                </m:sSubPr>
                <m:e>
                  <m:r>
                    <w:rPr>
                      <w:rFonts w:ascii="Cambria Math" w:hAnsi="Cambria Math"/>
                      <w:sz w:val="20"/>
                    </w:rPr>
                    <m:t>f</m:t>
                  </m:r>
                </m:e>
                <m:sub>
                  <m:r>
                    <m:rPr>
                      <m:sty m:val="p"/>
                    </m:rPr>
                    <w:rPr>
                      <w:rFonts w:ascii="Cambria Math" w:hAnsi="Cambria Math"/>
                      <w:sz w:val="20"/>
                    </w:rPr>
                    <m:t>csh</m:t>
                  </m:r>
                </m:sub>
              </m:sSub>
              <m:d>
                <m:dPr>
                  <m:ctrlPr>
                    <w:rPr>
                      <w:rFonts w:ascii="Cambria Math" w:hAnsi="Cambria Math"/>
                      <w:sz w:val="20"/>
                    </w:rPr>
                  </m:ctrlPr>
                </m:dPr>
                <m:e>
                  <m:sSub>
                    <m:sSubPr>
                      <m:ctrlPr>
                        <w:rPr>
                          <w:rFonts w:ascii="Cambria Math" w:hAnsi="Cambria Math"/>
                          <w:sz w:val="20"/>
                        </w:rPr>
                      </m:ctrlPr>
                    </m:sSubPr>
                    <m:e>
                      <m:r>
                        <w:rPr>
                          <w:rFonts w:ascii="Cambria Math" w:hAnsi="Cambria Math"/>
                          <w:sz w:val="20"/>
                        </w:rPr>
                        <m:t>n</m:t>
                      </m:r>
                    </m:e>
                    <m:sub>
                      <m:r>
                        <m:rPr>
                          <m:sty m:val="p"/>
                        </m:rPr>
                        <w:rPr>
                          <w:rFonts w:ascii="Cambria Math" w:hAnsi="Cambria Math"/>
                          <w:sz w:val="20"/>
                        </w:rPr>
                        <m:t>f</m:t>
                      </m:r>
                    </m:sub>
                  </m:sSub>
                  <m:r>
                    <m:rPr>
                      <m:sty m:val="p"/>
                    </m:rPr>
                    <w:rPr>
                      <w:rFonts w:ascii="Cambria Math" w:hAnsi="Cambria Math"/>
                      <w:sz w:val="20"/>
                    </w:rPr>
                    <m:t xml:space="preserve"> ,</m:t>
                  </m:r>
                  <m:sSubSup>
                    <m:sSubSupPr>
                      <m:ctrlPr>
                        <w:rPr>
                          <w:rFonts w:ascii="Cambria Math" w:hAnsi="Cambria Math"/>
                          <w:sz w:val="20"/>
                        </w:rPr>
                      </m:ctrlPr>
                    </m:sSubSupPr>
                    <m:e>
                      <m:r>
                        <w:rPr>
                          <w:rFonts w:ascii="Cambria Math" w:hAnsi="Cambria Math"/>
                          <w:sz w:val="20"/>
                        </w:rPr>
                        <m:t>n</m:t>
                      </m:r>
                    </m:e>
                    <m:sub>
                      <m:r>
                        <m:rPr>
                          <m:nor/>
                        </m:rPr>
                        <w:rPr>
                          <w:sz w:val="20"/>
                        </w:rPr>
                        <m:t>s,f</m:t>
                      </m:r>
                    </m:sub>
                    <m:sup>
                      <m:r>
                        <w:rPr>
                          <w:rFonts w:ascii="Cambria Math" w:hAnsi="Cambria Math"/>
                          <w:sz w:val="20"/>
                        </w:rPr>
                        <m:t>μ</m:t>
                      </m:r>
                    </m:sup>
                  </m:sSubSup>
                  <m:r>
                    <m:rPr>
                      <m:sty m:val="p"/>
                    </m:rPr>
                    <w:rPr>
                      <w:rFonts w:ascii="Cambria Math" w:hAnsi="Cambria Math"/>
                      <w:sz w:val="20"/>
                    </w:rPr>
                    <m:t>,</m:t>
                  </m:r>
                  <m:sSup>
                    <m:sSupPr>
                      <m:ctrlPr>
                        <w:rPr>
                          <w:rFonts w:ascii="Cambria Math" w:hAnsi="Cambria Math"/>
                          <w:sz w:val="20"/>
                        </w:rPr>
                      </m:ctrlPr>
                    </m:sSupPr>
                    <m:e>
                      <m:r>
                        <w:rPr>
                          <w:rFonts w:ascii="Cambria Math" w:hAnsi="Cambria Math"/>
                          <w:sz w:val="20"/>
                        </w:rPr>
                        <m:t>l</m:t>
                      </m:r>
                    </m:e>
                    <m:sup>
                      <m:r>
                        <m:rPr>
                          <m:sty m:val="p"/>
                        </m:rPr>
                        <w:rPr>
                          <w:rFonts w:ascii="Cambria Math" w:hAnsi="Cambria Math"/>
                          <w:sz w:val="20"/>
                        </w:rPr>
                        <m:t>'</m:t>
                      </m:r>
                    </m:sup>
                  </m:sSup>
                </m:e>
              </m:d>
            </m:oMath>
            <w:r w:rsidRPr="00104E0C">
              <w:rPr>
                <w:sz w:val="20"/>
              </w:rPr>
              <w:t xml:space="preserve"> is given by</w:t>
            </w:r>
          </w:p>
          <w:p w14:paraId="22BD27E4" w14:textId="77777777" w:rsidR="00104E0C" w:rsidRPr="00104E0C" w:rsidRDefault="00104E0C" w:rsidP="00104E0C">
            <w:pPr>
              <w:spacing w:after="180"/>
              <w:ind w:left="568" w:hanging="284"/>
              <w:rPr>
                <w:sz w:val="20"/>
              </w:rPr>
            </w:pPr>
            <w:r w:rsidRPr="00104E0C">
              <w:rPr>
                <w:sz w:val="20"/>
              </w:rPr>
              <w:t>-</w:t>
            </w:r>
            <w:r w:rsidRPr="00104E0C">
              <w:rPr>
                <w:sz w:val="20"/>
              </w:rPr>
              <w:tab/>
              <w:t xml:space="preserve">if the higher-layer parameter </w:t>
            </w:r>
            <w:r w:rsidRPr="00104E0C">
              <w:rPr>
                <w:i/>
                <w:iCs/>
                <w:sz w:val="20"/>
              </w:rPr>
              <w:t>cyclicShiftHopping</w:t>
            </w:r>
            <w:r w:rsidRPr="00104E0C">
              <w:rPr>
                <w:sz w:val="20"/>
              </w:rPr>
              <w:t xml:space="preserve"> is not configured:</w:t>
            </w:r>
          </w:p>
          <w:p w14:paraId="4DB023FA" w14:textId="77777777" w:rsidR="00104E0C" w:rsidRPr="00104E0C" w:rsidRDefault="00C03F29" w:rsidP="00104E0C">
            <w:pPr>
              <w:keepLines/>
              <w:tabs>
                <w:tab w:val="center" w:pos="4536"/>
                <w:tab w:val="right" w:pos="9072"/>
              </w:tabs>
              <w:spacing w:after="180"/>
              <w:rPr>
                <w:noProof/>
                <w:sz w:val="20"/>
              </w:rPr>
            </w:pPr>
            <m:oMathPara>
              <m:oMath>
                <m:sSub>
                  <m:sSubPr>
                    <m:ctrlPr>
                      <w:rPr>
                        <w:rFonts w:ascii="Cambria Math" w:hAnsi="Cambria Math"/>
                        <w:noProof/>
                        <w:sz w:val="20"/>
                      </w:rPr>
                    </m:ctrlPr>
                  </m:sSubPr>
                  <m:e>
                    <m:r>
                      <w:rPr>
                        <w:rFonts w:ascii="Cambria Math" w:hAnsi="Cambria Math"/>
                        <w:noProof/>
                        <w:sz w:val="20"/>
                      </w:rPr>
                      <m:t>f</m:t>
                    </m:r>
                  </m:e>
                  <m:sub>
                    <m:r>
                      <m:rPr>
                        <m:sty m:val="p"/>
                      </m:rPr>
                      <w:rPr>
                        <w:rFonts w:ascii="Cambria Math" w:hAnsi="Cambria Math"/>
                        <w:noProof/>
                        <w:sz w:val="20"/>
                      </w:rPr>
                      <m:t>csh</m:t>
                    </m:r>
                  </m:sub>
                </m:sSub>
                <m:d>
                  <m:dPr>
                    <m:ctrlPr>
                      <w:rPr>
                        <w:rFonts w:ascii="Cambria Math" w:hAnsi="Cambria Math"/>
                        <w:noProof/>
                        <w:sz w:val="20"/>
                      </w:rPr>
                    </m:ctrlPr>
                  </m:dPr>
                  <m:e>
                    <m:sSubSup>
                      <m:sSubSupPr>
                        <m:ctrlPr>
                          <w:rPr>
                            <w:rFonts w:ascii="Cambria Math" w:hAnsi="Cambria Math"/>
                            <w:noProof/>
                            <w:sz w:val="20"/>
                          </w:rPr>
                        </m:ctrlPr>
                      </m:sSubSupPr>
                      <m:e>
                        <m:sSub>
                          <m:sSubPr>
                            <m:ctrlPr>
                              <w:rPr>
                                <w:rFonts w:ascii="Cambria Math" w:hAnsi="Cambria Math"/>
                                <w:noProof/>
                                <w:sz w:val="20"/>
                              </w:rPr>
                            </m:ctrlPr>
                          </m:sSubPr>
                          <m:e>
                            <m:r>
                              <w:rPr>
                                <w:rFonts w:ascii="Cambria Math" w:hAnsi="Cambria Math"/>
                                <w:noProof/>
                                <w:sz w:val="20"/>
                              </w:rPr>
                              <m:t>n</m:t>
                            </m:r>
                          </m:e>
                          <m:sub>
                            <m:r>
                              <m:rPr>
                                <m:sty m:val="p"/>
                              </m:rPr>
                              <w:rPr>
                                <w:rFonts w:ascii="Cambria Math" w:hAnsi="Cambria Math"/>
                                <w:noProof/>
                                <w:sz w:val="20"/>
                              </w:rPr>
                              <m:t>f</m:t>
                            </m:r>
                          </m:sub>
                        </m:sSub>
                        <m:r>
                          <m:rPr>
                            <m:sty m:val="p"/>
                          </m:rPr>
                          <w:rPr>
                            <w:rFonts w:ascii="Cambria Math" w:hAnsi="Cambria Math"/>
                            <w:noProof/>
                            <w:sz w:val="20"/>
                          </w:rPr>
                          <m:t>,</m:t>
                        </m:r>
                        <m:r>
                          <w:rPr>
                            <w:rFonts w:ascii="Cambria Math" w:hAnsi="Cambria Math"/>
                            <w:noProof/>
                            <w:sz w:val="20"/>
                          </w:rPr>
                          <m:t>n</m:t>
                        </m:r>
                      </m:e>
                      <m:sub>
                        <m:r>
                          <m:rPr>
                            <m:nor/>
                          </m:rPr>
                          <w:rPr>
                            <w:noProof/>
                            <w:sz w:val="20"/>
                          </w:rPr>
                          <m:t>s,f</m:t>
                        </m:r>
                      </m:sub>
                      <m:sup>
                        <m:r>
                          <w:rPr>
                            <w:rFonts w:ascii="Cambria Math" w:hAnsi="Cambria Math"/>
                            <w:noProof/>
                            <w:sz w:val="20"/>
                          </w:rPr>
                          <m:t>μ</m:t>
                        </m:r>
                      </m:sup>
                    </m:sSubSup>
                    <m:r>
                      <m:rPr>
                        <m:sty m:val="p"/>
                      </m:rPr>
                      <w:rPr>
                        <w:rFonts w:ascii="Cambria Math" w:hAnsi="Cambria Math"/>
                        <w:noProof/>
                        <w:sz w:val="20"/>
                      </w:rPr>
                      <m:t>,</m:t>
                    </m:r>
                    <m:sSup>
                      <m:sSupPr>
                        <m:ctrlPr>
                          <w:rPr>
                            <w:rFonts w:ascii="Cambria Math" w:hAnsi="Cambria Math"/>
                            <w:noProof/>
                            <w:sz w:val="20"/>
                          </w:rPr>
                        </m:ctrlPr>
                      </m:sSupPr>
                      <m:e>
                        <m:r>
                          <w:rPr>
                            <w:rFonts w:ascii="Cambria Math" w:hAnsi="Cambria Math"/>
                            <w:noProof/>
                            <w:sz w:val="20"/>
                          </w:rPr>
                          <m:t>l</m:t>
                        </m:r>
                      </m:e>
                      <m:sup>
                        <m:r>
                          <m:rPr>
                            <m:sty m:val="p"/>
                          </m:rPr>
                          <w:rPr>
                            <w:rFonts w:ascii="Cambria Math" w:hAnsi="Cambria Math"/>
                            <w:noProof/>
                            <w:sz w:val="20"/>
                          </w:rPr>
                          <m:t>'</m:t>
                        </m:r>
                      </m:sup>
                    </m:sSup>
                  </m:e>
                </m:d>
                <m:r>
                  <m:rPr>
                    <m:sty m:val="p"/>
                  </m:rPr>
                  <w:rPr>
                    <w:rFonts w:ascii="Cambria Math" w:hAnsi="Cambria Math"/>
                    <w:noProof/>
                    <w:sz w:val="20"/>
                  </w:rPr>
                  <m:t>=0</m:t>
                </m:r>
              </m:oMath>
            </m:oMathPara>
          </w:p>
          <w:p w14:paraId="796118F7" w14:textId="77777777" w:rsidR="00104E0C" w:rsidRPr="00104E0C" w:rsidRDefault="00104E0C" w:rsidP="00104E0C">
            <w:pPr>
              <w:spacing w:after="180"/>
              <w:ind w:left="568" w:hanging="284"/>
              <w:rPr>
                <w:sz w:val="20"/>
              </w:rPr>
            </w:pPr>
            <w:r w:rsidRPr="00104E0C">
              <w:rPr>
                <w:sz w:val="20"/>
              </w:rPr>
              <w:t>-</w:t>
            </w:r>
            <w:r w:rsidRPr="00104E0C">
              <w:rPr>
                <w:sz w:val="20"/>
              </w:rPr>
              <w:tab/>
              <w:t xml:space="preserve">If the higher-layer parameter </w:t>
            </w:r>
            <w:r w:rsidRPr="00104E0C">
              <w:rPr>
                <w:i/>
                <w:iCs/>
                <w:sz w:val="20"/>
              </w:rPr>
              <w:t>cyclicShiftHopping</w:t>
            </w:r>
            <w:r w:rsidRPr="00104E0C">
              <w:rPr>
                <w:sz w:val="20"/>
              </w:rPr>
              <w:t xml:space="preserve"> is configured:</w:t>
            </w:r>
          </w:p>
          <w:p w14:paraId="1D07B232" w14:textId="77777777" w:rsidR="00104E0C" w:rsidRPr="00104E0C" w:rsidRDefault="00C03F29" w:rsidP="00104E0C">
            <w:pPr>
              <w:keepLines/>
              <w:tabs>
                <w:tab w:val="center" w:pos="4536"/>
                <w:tab w:val="right" w:pos="9072"/>
              </w:tabs>
              <w:spacing w:after="180"/>
              <w:rPr>
                <w:noProof/>
                <w:sz w:val="20"/>
              </w:rPr>
            </w:pPr>
            <m:oMathPara>
              <m:oMath>
                <m:sSub>
                  <m:sSubPr>
                    <m:ctrlPr>
                      <w:rPr>
                        <w:rFonts w:ascii="Cambria Math" w:hAnsi="Cambria Math"/>
                        <w:noProof/>
                        <w:sz w:val="20"/>
                      </w:rPr>
                    </m:ctrlPr>
                  </m:sSubPr>
                  <m:e>
                    <m:r>
                      <w:rPr>
                        <w:rFonts w:ascii="Cambria Math" w:hAnsi="Cambria Math"/>
                        <w:noProof/>
                        <w:sz w:val="20"/>
                      </w:rPr>
                      <m:t>f</m:t>
                    </m:r>
                  </m:e>
                  <m:sub>
                    <m:r>
                      <m:rPr>
                        <m:sty m:val="p"/>
                      </m:rPr>
                      <w:rPr>
                        <w:rFonts w:ascii="Cambria Math" w:hAnsi="Cambria Math"/>
                        <w:noProof/>
                        <w:sz w:val="20"/>
                      </w:rPr>
                      <m:t>csh</m:t>
                    </m:r>
                  </m:sub>
                </m:sSub>
                <m:d>
                  <m:dPr>
                    <m:ctrlPr>
                      <w:rPr>
                        <w:rFonts w:ascii="Cambria Math" w:hAnsi="Cambria Math"/>
                        <w:noProof/>
                        <w:sz w:val="20"/>
                      </w:rPr>
                    </m:ctrlPr>
                  </m:dPr>
                  <m:e>
                    <m:sSub>
                      <m:sSubPr>
                        <m:ctrlPr>
                          <w:rPr>
                            <w:rFonts w:ascii="Cambria Math" w:hAnsi="Cambria Math"/>
                            <w:noProof/>
                            <w:sz w:val="20"/>
                          </w:rPr>
                        </m:ctrlPr>
                      </m:sSubPr>
                      <m:e>
                        <m:r>
                          <w:rPr>
                            <w:rFonts w:ascii="Cambria Math" w:hAnsi="Cambria Math"/>
                            <w:noProof/>
                            <w:sz w:val="20"/>
                          </w:rPr>
                          <m:t>n</m:t>
                        </m:r>
                      </m:e>
                      <m:sub>
                        <m:r>
                          <m:rPr>
                            <m:sty m:val="p"/>
                          </m:rPr>
                          <w:rPr>
                            <w:rFonts w:ascii="Cambria Math" w:hAnsi="Cambria Math"/>
                            <w:noProof/>
                            <w:sz w:val="20"/>
                          </w:rPr>
                          <m:t>f</m:t>
                        </m:r>
                      </m:sub>
                    </m:sSub>
                    <m:r>
                      <m:rPr>
                        <m:sty m:val="p"/>
                      </m:rPr>
                      <w:rPr>
                        <w:rFonts w:ascii="Cambria Math" w:hAnsi="Cambria Math"/>
                        <w:noProof/>
                        <w:sz w:val="20"/>
                      </w:rPr>
                      <m:t xml:space="preserve"> ,</m:t>
                    </m:r>
                    <m:sSubSup>
                      <m:sSubSupPr>
                        <m:ctrlPr>
                          <w:rPr>
                            <w:rFonts w:ascii="Cambria Math" w:hAnsi="Cambria Math"/>
                            <w:noProof/>
                            <w:sz w:val="20"/>
                          </w:rPr>
                        </m:ctrlPr>
                      </m:sSubSupPr>
                      <m:e>
                        <m:r>
                          <w:rPr>
                            <w:rFonts w:ascii="Cambria Math" w:hAnsi="Cambria Math"/>
                            <w:noProof/>
                            <w:sz w:val="20"/>
                          </w:rPr>
                          <m:t>n</m:t>
                        </m:r>
                      </m:e>
                      <m:sub>
                        <m:r>
                          <m:rPr>
                            <m:nor/>
                          </m:rPr>
                          <w:rPr>
                            <w:noProof/>
                            <w:sz w:val="20"/>
                          </w:rPr>
                          <m:t>s,f</m:t>
                        </m:r>
                      </m:sub>
                      <m:sup>
                        <m:r>
                          <w:rPr>
                            <w:rFonts w:ascii="Cambria Math" w:hAnsi="Cambria Math"/>
                            <w:noProof/>
                            <w:sz w:val="20"/>
                          </w:rPr>
                          <m:t>μ</m:t>
                        </m:r>
                      </m:sup>
                    </m:sSubSup>
                    <m:r>
                      <m:rPr>
                        <m:sty m:val="p"/>
                      </m:rPr>
                      <w:rPr>
                        <w:rFonts w:ascii="Cambria Math" w:hAnsi="Cambria Math"/>
                        <w:noProof/>
                        <w:sz w:val="20"/>
                      </w:rPr>
                      <m:t>,</m:t>
                    </m:r>
                    <m:sSup>
                      <m:sSupPr>
                        <m:ctrlPr>
                          <w:rPr>
                            <w:rFonts w:ascii="Cambria Math" w:hAnsi="Cambria Math"/>
                            <w:noProof/>
                            <w:sz w:val="20"/>
                          </w:rPr>
                        </m:ctrlPr>
                      </m:sSupPr>
                      <m:e>
                        <m:r>
                          <w:rPr>
                            <w:rFonts w:ascii="Cambria Math" w:hAnsi="Cambria Math"/>
                            <w:noProof/>
                            <w:sz w:val="20"/>
                          </w:rPr>
                          <m:t>l</m:t>
                        </m:r>
                      </m:e>
                      <m:sup>
                        <m:r>
                          <m:rPr>
                            <m:sty m:val="p"/>
                          </m:rPr>
                          <w:rPr>
                            <w:rFonts w:ascii="Cambria Math" w:hAnsi="Cambria Math"/>
                            <w:noProof/>
                            <w:sz w:val="20"/>
                          </w:rPr>
                          <m:t>'</m:t>
                        </m:r>
                      </m:sup>
                    </m:sSup>
                  </m:e>
                </m:d>
                <m:r>
                  <m:rPr>
                    <m:sty m:val="p"/>
                  </m:rPr>
                  <w:rPr>
                    <w:rFonts w:ascii="Cambria Math" w:hAnsi="Cambria Math"/>
                    <w:noProof/>
                    <w:sz w:val="20"/>
                  </w:rPr>
                  <m:t xml:space="preserve">= </m:t>
                </m:r>
                <m:r>
                  <m:rPr>
                    <m:sty m:val="p"/>
                  </m:rPr>
                  <w:rPr>
                    <w:rFonts w:ascii="Cambria Math" w:hAnsi="Cambria Math"/>
                    <w:noProof/>
                    <w:sz w:val="20"/>
                  </w:rPr>
                  <w:br/>
                </m:r>
              </m:oMath>
              <m:oMath>
                <m:sSubSup>
                  <m:sSubSupPr>
                    <m:ctrlPr>
                      <w:rPr>
                        <w:rFonts w:ascii="Cambria Math" w:hAnsi="Cambria Math"/>
                        <w:noProof/>
                        <w:sz w:val="20"/>
                      </w:rPr>
                    </m:ctrlPr>
                  </m:sSubSupPr>
                  <m:e>
                    <m:r>
                      <w:rPr>
                        <w:rFonts w:ascii="Cambria Math" w:hAnsi="Cambria Math"/>
                        <w:noProof/>
                        <w:sz w:val="20"/>
                      </w:rPr>
                      <m:t>s</m:t>
                    </m:r>
                  </m:e>
                  <m:sub>
                    <m:r>
                      <m:rPr>
                        <m:sty m:val="p"/>
                      </m:rPr>
                      <w:rPr>
                        <w:rFonts w:ascii="Cambria Math" w:hAnsi="Cambria Math"/>
                        <w:noProof/>
                        <w:sz w:val="20"/>
                      </w:rPr>
                      <m:t>csh</m:t>
                    </m:r>
                  </m:sub>
                  <m:sup>
                    <m:r>
                      <m:rPr>
                        <m:sty m:val="p"/>
                      </m:rPr>
                      <w:rPr>
                        <w:rFonts w:ascii="Cambria Math" w:hAnsi="Cambria Math"/>
                        <w:noProof/>
                        <w:sz w:val="20"/>
                      </w:rPr>
                      <m:t>SRS</m:t>
                    </m:r>
                  </m:sup>
                </m:sSubSup>
                <m:d>
                  <m:dPr>
                    <m:ctrlPr>
                      <w:rPr>
                        <w:rFonts w:ascii="Cambria Math" w:hAnsi="Cambria Math"/>
                        <w:noProof/>
                        <w:sz w:val="20"/>
                      </w:rPr>
                    </m:ctrlPr>
                  </m:dPr>
                  <m:e>
                    <m:d>
                      <m:dPr>
                        <m:ctrlPr>
                          <w:rPr>
                            <w:rFonts w:ascii="Cambria Math" w:hAnsi="Cambria Math"/>
                            <w:noProof/>
                            <w:sz w:val="20"/>
                          </w:rPr>
                        </m:ctrlPr>
                      </m:dPr>
                      <m:e>
                        <m:nary>
                          <m:naryPr>
                            <m:chr m:val="∑"/>
                            <m:limLoc m:val="subSup"/>
                            <m:ctrlPr>
                              <w:rPr>
                                <w:rFonts w:ascii="Cambria Math" w:hAnsi="Cambria Math"/>
                                <w:noProof/>
                                <w:sz w:val="20"/>
                              </w:rPr>
                            </m:ctrlPr>
                          </m:naryPr>
                          <m:sub>
                            <m:r>
                              <w:rPr>
                                <w:rFonts w:ascii="Cambria Math" w:hAnsi="Cambria Math"/>
                                <w:noProof/>
                                <w:sz w:val="20"/>
                              </w:rPr>
                              <m:t>m</m:t>
                            </m:r>
                            <m:r>
                              <m:rPr>
                                <m:sty m:val="p"/>
                              </m:rPr>
                              <w:rPr>
                                <w:rFonts w:ascii="Cambria Math" w:hAnsi="Cambria Math"/>
                                <w:noProof/>
                                <w:sz w:val="20"/>
                              </w:rPr>
                              <m:t>=0</m:t>
                            </m:r>
                          </m:sub>
                          <m:sup>
                            <m:r>
                              <m:rPr>
                                <m:sty m:val="p"/>
                              </m:rPr>
                              <w:rPr>
                                <w:rFonts w:ascii="Cambria Math" w:hAnsi="Cambria Math"/>
                                <w:noProof/>
                                <w:sz w:val="20"/>
                              </w:rPr>
                              <m:t>7</m:t>
                            </m:r>
                          </m:sup>
                          <m:e>
                            <m:d>
                              <m:dPr>
                                <m:ctrlPr>
                                  <w:rPr>
                                    <w:rFonts w:ascii="Cambria Math" w:hAnsi="Cambria Math"/>
                                    <w:noProof/>
                                    <w:sz w:val="20"/>
                                  </w:rPr>
                                </m:ctrlPr>
                              </m:dPr>
                              <m:e>
                                <m:r>
                                  <w:rPr>
                                    <w:rFonts w:ascii="Cambria Math" w:hAnsi="Cambria Math"/>
                                    <w:noProof/>
                                    <w:sz w:val="20"/>
                                  </w:rPr>
                                  <m:t>c</m:t>
                                </m:r>
                                <m:d>
                                  <m:dPr>
                                    <m:ctrlPr>
                                      <w:rPr>
                                        <w:rFonts w:ascii="Cambria Math" w:hAnsi="Cambria Math"/>
                                        <w:noProof/>
                                        <w:sz w:val="20"/>
                                      </w:rPr>
                                    </m:ctrlPr>
                                  </m:dPr>
                                  <m:e>
                                    <m:r>
                                      <m:rPr>
                                        <m:sty m:val="p"/>
                                      </m:rPr>
                                      <w:rPr>
                                        <w:rFonts w:ascii="Cambria Math" w:hAnsi="Cambria Math"/>
                                        <w:noProof/>
                                        <w:sz w:val="20"/>
                                      </w:rPr>
                                      <m:t>8</m:t>
                                    </m:r>
                                    <m:d>
                                      <m:dPr>
                                        <m:ctrlPr>
                                          <w:rPr>
                                            <w:rFonts w:ascii="Cambria Math" w:hAnsi="Cambria Math"/>
                                            <w:noProof/>
                                            <w:sz w:val="20"/>
                                          </w:rPr>
                                        </m:ctrlPr>
                                      </m:dPr>
                                      <m:e>
                                        <m:d>
                                          <m:dPr>
                                            <m:ctrlPr>
                                              <w:rPr>
                                                <w:rFonts w:ascii="Cambria Math" w:hAnsi="Cambria Math"/>
                                                <w:noProof/>
                                                <w:sz w:val="20"/>
                                              </w:rPr>
                                            </m:ctrlPr>
                                          </m:dPr>
                                          <m:e>
                                            <m:sSub>
                                              <m:sSubPr>
                                                <m:ctrlPr>
                                                  <w:rPr>
                                                    <w:rFonts w:ascii="Cambria Math" w:hAnsi="Cambria Math"/>
                                                    <w:noProof/>
                                                    <w:sz w:val="20"/>
                                                  </w:rPr>
                                                </m:ctrlPr>
                                              </m:sSubPr>
                                              <m:e>
                                                <m:r>
                                                  <w:rPr>
                                                    <w:rFonts w:ascii="Cambria Math" w:hAnsi="Cambria Math"/>
                                                    <w:noProof/>
                                                    <w:sz w:val="20"/>
                                                  </w:rPr>
                                                  <m:t>n</m:t>
                                                </m:r>
                                              </m:e>
                                              <m:sub>
                                                <m:r>
                                                  <m:rPr>
                                                    <m:sty m:val="p"/>
                                                  </m:rPr>
                                                  <w:rPr>
                                                    <w:rFonts w:ascii="Cambria Math" w:hAnsi="Cambria Math"/>
                                                    <w:noProof/>
                                                    <w:sz w:val="20"/>
                                                  </w:rPr>
                                                  <m:t>f</m:t>
                                                </m:r>
                                              </m:sub>
                                            </m:sSub>
                                            <m:r>
                                              <m:rPr>
                                                <m:sty m:val="p"/>
                                              </m:rPr>
                                              <w:rPr>
                                                <w:rFonts w:ascii="Cambria Math" w:hAnsi="Cambria Math"/>
                                                <w:noProof/>
                                                <w:sz w:val="20"/>
                                              </w:rPr>
                                              <m:t xml:space="preserve"> mod 128</m:t>
                                            </m:r>
                                          </m:e>
                                        </m:d>
                                        <m:sSubSup>
                                          <m:sSubSupPr>
                                            <m:ctrlPr>
                                              <w:rPr>
                                                <w:rFonts w:ascii="Cambria Math" w:hAnsi="Cambria Math"/>
                                                <w:noProof/>
                                                <w:sz w:val="20"/>
                                              </w:rPr>
                                            </m:ctrlPr>
                                          </m:sSubSupPr>
                                          <m:e>
                                            <m:r>
                                              <w:rPr>
                                                <w:rFonts w:ascii="Cambria Math" w:hAnsi="Cambria Math"/>
                                                <w:noProof/>
                                                <w:sz w:val="20"/>
                                              </w:rPr>
                                              <m:t>N</m:t>
                                            </m:r>
                                          </m:e>
                                          <m:sub>
                                            <m:r>
                                              <m:rPr>
                                                <m:sty m:val="p"/>
                                              </m:rPr>
                                              <w:rPr>
                                                <w:rFonts w:ascii="Cambria Math" w:hAnsi="Cambria Math"/>
                                                <w:noProof/>
                                                <w:sz w:val="20"/>
                                              </w:rPr>
                                              <m:t>slot</m:t>
                                            </m:r>
                                          </m:sub>
                                          <m:sup>
                                            <m:r>
                                              <m:rPr>
                                                <m:sty m:val="p"/>
                                              </m:rPr>
                                              <w:rPr>
                                                <w:rFonts w:ascii="Cambria Math" w:hAnsi="Cambria Math"/>
                                                <w:noProof/>
                                                <w:sz w:val="20"/>
                                              </w:rPr>
                                              <m:t>frame,</m:t>
                                            </m:r>
                                            <m:r>
                                              <w:rPr>
                                                <w:rFonts w:ascii="Cambria Math" w:hAnsi="Cambria Math"/>
                                                <w:noProof/>
                                                <w:sz w:val="20"/>
                                              </w:rPr>
                                              <m:t>μ</m:t>
                                            </m:r>
                                          </m:sup>
                                        </m:sSubSup>
                                        <m:sSubSup>
                                          <m:sSubSupPr>
                                            <m:ctrlPr>
                                              <w:rPr>
                                                <w:rFonts w:ascii="Cambria Math" w:hAnsi="Cambria Math"/>
                                                <w:noProof/>
                                                <w:sz w:val="20"/>
                                              </w:rPr>
                                            </m:ctrlPr>
                                          </m:sSubSupPr>
                                          <m:e>
                                            <m:r>
                                              <w:rPr>
                                                <w:rFonts w:ascii="Cambria Math" w:hAnsi="Cambria Math"/>
                                                <w:noProof/>
                                                <w:sz w:val="20"/>
                                              </w:rPr>
                                              <m:t>N</m:t>
                                            </m:r>
                                          </m:e>
                                          <m:sub>
                                            <m:r>
                                              <m:rPr>
                                                <m:sty m:val="p"/>
                                              </m:rPr>
                                              <w:rPr>
                                                <w:rFonts w:ascii="Cambria Math" w:hAnsi="Cambria Math"/>
                                                <w:noProof/>
                                                <w:sz w:val="20"/>
                                              </w:rPr>
                                              <m:t>symb</m:t>
                                            </m:r>
                                          </m:sub>
                                          <m:sup>
                                            <m:r>
                                              <m:rPr>
                                                <m:sty m:val="p"/>
                                              </m:rPr>
                                              <w:rPr>
                                                <w:rFonts w:ascii="Cambria Math" w:hAnsi="Cambria Math"/>
                                                <w:noProof/>
                                                <w:sz w:val="20"/>
                                              </w:rPr>
                                              <m:t>slot</m:t>
                                            </m:r>
                                          </m:sup>
                                        </m:sSubSup>
                                        <m:r>
                                          <m:rPr>
                                            <m:sty m:val="p"/>
                                          </m:rPr>
                                          <w:rPr>
                                            <w:rFonts w:ascii="Cambria Math" w:hAnsi="Cambria Math"/>
                                            <w:noProof/>
                                            <w:sz w:val="20"/>
                                          </w:rPr>
                                          <m:t>+</m:t>
                                        </m:r>
                                        <m:sSubSup>
                                          <m:sSubSupPr>
                                            <m:ctrlPr>
                                              <w:rPr>
                                                <w:rFonts w:ascii="Cambria Math" w:hAnsi="Cambria Math"/>
                                                <w:noProof/>
                                                <w:sz w:val="20"/>
                                              </w:rPr>
                                            </m:ctrlPr>
                                          </m:sSubSupPr>
                                          <m:e>
                                            <m:r>
                                              <w:rPr>
                                                <w:rFonts w:ascii="Cambria Math" w:hAnsi="Cambria Math"/>
                                                <w:noProof/>
                                                <w:sz w:val="20"/>
                                              </w:rPr>
                                              <m:t>n</m:t>
                                            </m:r>
                                          </m:e>
                                          <m:sub>
                                            <m:r>
                                              <m:rPr>
                                                <m:sty m:val="p"/>
                                              </m:rPr>
                                              <w:rPr>
                                                <w:rFonts w:ascii="Cambria Math" w:hAnsi="Cambria Math"/>
                                                <w:noProof/>
                                                <w:sz w:val="20"/>
                                              </w:rPr>
                                              <m:t>s,f</m:t>
                                            </m:r>
                                          </m:sub>
                                          <m:sup>
                                            <m:r>
                                              <w:rPr>
                                                <w:rFonts w:ascii="Cambria Math" w:hAnsi="Cambria Math"/>
                                                <w:noProof/>
                                                <w:sz w:val="20"/>
                                              </w:rPr>
                                              <m:t>μ</m:t>
                                            </m:r>
                                          </m:sup>
                                        </m:sSubSup>
                                        <m:sSubSup>
                                          <m:sSubSupPr>
                                            <m:ctrlPr>
                                              <w:rPr>
                                                <w:rFonts w:ascii="Cambria Math" w:hAnsi="Cambria Math"/>
                                                <w:noProof/>
                                                <w:sz w:val="20"/>
                                              </w:rPr>
                                            </m:ctrlPr>
                                          </m:sSubSupPr>
                                          <m:e>
                                            <m:r>
                                              <w:rPr>
                                                <w:rFonts w:ascii="Cambria Math" w:hAnsi="Cambria Math"/>
                                                <w:noProof/>
                                                <w:sz w:val="20"/>
                                              </w:rPr>
                                              <m:t>N</m:t>
                                            </m:r>
                                          </m:e>
                                          <m:sub>
                                            <m:r>
                                              <m:rPr>
                                                <m:sty m:val="p"/>
                                              </m:rPr>
                                              <w:rPr>
                                                <w:rFonts w:ascii="Cambria Math" w:hAnsi="Cambria Math"/>
                                                <w:noProof/>
                                                <w:sz w:val="20"/>
                                              </w:rPr>
                                              <m:t>symb</m:t>
                                            </m:r>
                                          </m:sub>
                                          <m:sup>
                                            <m:r>
                                              <m:rPr>
                                                <m:sty m:val="p"/>
                                              </m:rPr>
                                              <w:rPr>
                                                <w:rFonts w:ascii="Cambria Math" w:hAnsi="Cambria Math"/>
                                                <w:noProof/>
                                                <w:sz w:val="20"/>
                                              </w:rPr>
                                              <m:t>slot</m:t>
                                            </m:r>
                                          </m:sup>
                                        </m:sSubSup>
                                        <m:r>
                                          <m:rPr>
                                            <m:sty m:val="p"/>
                                          </m:rPr>
                                          <w:rPr>
                                            <w:rFonts w:ascii="Cambria Math" w:hAnsi="Cambria Math"/>
                                            <w:noProof/>
                                            <w:sz w:val="20"/>
                                          </w:rPr>
                                          <m:t>+</m:t>
                                        </m:r>
                                        <m:sSub>
                                          <m:sSubPr>
                                            <m:ctrlPr>
                                              <w:rPr>
                                                <w:rFonts w:ascii="Cambria Math" w:hAnsi="Cambria Math"/>
                                                <w:noProof/>
                                                <w:sz w:val="20"/>
                                              </w:rPr>
                                            </m:ctrlPr>
                                          </m:sSubPr>
                                          <m:e>
                                            <m:r>
                                              <w:rPr>
                                                <w:rFonts w:ascii="Cambria Math" w:hAnsi="Cambria Math"/>
                                                <w:noProof/>
                                                <w:sz w:val="20"/>
                                              </w:rPr>
                                              <m:t>l</m:t>
                                            </m:r>
                                          </m:e>
                                          <m:sub>
                                            <m:r>
                                              <m:rPr>
                                                <m:sty m:val="p"/>
                                              </m:rPr>
                                              <w:rPr>
                                                <w:rFonts w:ascii="Cambria Math" w:hAnsi="Cambria Math"/>
                                                <w:noProof/>
                                                <w:sz w:val="20"/>
                                              </w:rPr>
                                              <m:t>0</m:t>
                                            </m:r>
                                          </m:sub>
                                        </m:sSub>
                                        <m:r>
                                          <m:rPr>
                                            <m:sty m:val="p"/>
                                          </m:rPr>
                                          <w:rPr>
                                            <w:rFonts w:ascii="Cambria Math" w:hAnsi="Cambria Math"/>
                                            <w:noProof/>
                                            <w:sz w:val="20"/>
                                          </w:rPr>
                                          <m:t>+</m:t>
                                        </m:r>
                                        <m:r>
                                          <w:rPr>
                                            <w:rFonts w:ascii="Cambria Math" w:hAnsi="Cambria Math"/>
                                            <w:noProof/>
                                            <w:sz w:val="20"/>
                                          </w:rPr>
                                          <m:t>l</m:t>
                                        </m:r>
                                        <m:r>
                                          <m:rPr>
                                            <m:sty m:val="p"/>
                                          </m:rPr>
                                          <w:rPr>
                                            <w:rFonts w:ascii="Cambria Math" w:hAnsi="Cambria Math"/>
                                            <w:noProof/>
                                            <w:sz w:val="20"/>
                                          </w:rPr>
                                          <m:t>'</m:t>
                                        </m:r>
                                      </m:e>
                                    </m:d>
                                    <m:r>
                                      <m:rPr>
                                        <m:sty m:val="p"/>
                                      </m:rPr>
                                      <w:rPr>
                                        <w:rFonts w:ascii="Cambria Math" w:hAnsi="Cambria Math"/>
                                        <w:noProof/>
                                        <w:sz w:val="20"/>
                                      </w:rPr>
                                      <m:t>+</m:t>
                                    </m:r>
                                    <m:r>
                                      <w:rPr>
                                        <w:rFonts w:ascii="Cambria Math" w:hAnsi="Cambria Math"/>
                                        <w:noProof/>
                                        <w:sz w:val="20"/>
                                      </w:rPr>
                                      <m:t>m</m:t>
                                    </m:r>
                                  </m:e>
                                </m:d>
                                <m:sSup>
                                  <m:sSupPr>
                                    <m:ctrlPr>
                                      <w:rPr>
                                        <w:rFonts w:ascii="Cambria Math" w:hAnsi="Cambria Math"/>
                                        <w:noProof/>
                                        <w:sz w:val="20"/>
                                      </w:rPr>
                                    </m:ctrlPr>
                                  </m:sSupPr>
                                  <m:e>
                                    <m:r>
                                      <m:rPr>
                                        <m:sty m:val="p"/>
                                      </m:rPr>
                                      <w:rPr>
                                        <w:rFonts w:ascii="Cambria Math" w:hAnsi="Cambria Math"/>
                                        <w:noProof/>
                                        <w:sz w:val="20"/>
                                      </w:rPr>
                                      <m:t>2</m:t>
                                    </m:r>
                                  </m:e>
                                  <m:sup>
                                    <m:r>
                                      <w:rPr>
                                        <w:rFonts w:ascii="Cambria Math" w:hAnsi="Cambria Math"/>
                                        <w:noProof/>
                                        <w:sz w:val="20"/>
                                      </w:rPr>
                                      <m:t>m</m:t>
                                    </m:r>
                                  </m:sup>
                                </m:sSup>
                              </m:e>
                            </m:d>
                          </m:e>
                        </m:nary>
                      </m:e>
                    </m:d>
                    <m:r>
                      <m:rPr>
                        <m:sty m:val="p"/>
                      </m:rPr>
                      <w:rPr>
                        <w:rFonts w:ascii="Cambria Math" w:hAnsi="Cambria Math"/>
                        <w:noProof/>
                        <w:sz w:val="20"/>
                      </w:rPr>
                      <m:t xml:space="preserve">mod </m:t>
                    </m:r>
                    <m:sSubSup>
                      <m:sSubSupPr>
                        <m:ctrlPr>
                          <w:rPr>
                            <w:rFonts w:ascii="Cambria Math" w:hAnsi="Cambria Math"/>
                            <w:noProof/>
                            <w:sz w:val="20"/>
                          </w:rPr>
                        </m:ctrlPr>
                      </m:sSubSupPr>
                      <m:e>
                        <m:r>
                          <w:rPr>
                            <w:rFonts w:ascii="Cambria Math" w:hAnsi="Cambria Math"/>
                            <w:noProof/>
                            <w:sz w:val="20"/>
                          </w:rPr>
                          <m:t>n</m:t>
                        </m:r>
                      </m:e>
                      <m:sub>
                        <m:r>
                          <m:rPr>
                            <m:sty m:val="p"/>
                          </m:rPr>
                          <w:rPr>
                            <w:rFonts w:ascii="Cambria Math" w:hAnsi="Cambria Math"/>
                            <w:noProof/>
                            <w:sz w:val="20"/>
                          </w:rPr>
                          <m:t>csh</m:t>
                        </m:r>
                      </m:sub>
                      <m:sup>
                        <m:r>
                          <m:rPr>
                            <m:sty m:val="p"/>
                          </m:rPr>
                          <w:rPr>
                            <w:rFonts w:ascii="Cambria Math" w:hAnsi="Cambria Math"/>
                            <w:noProof/>
                            <w:sz w:val="20"/>
                          </w:rPr>
                          <m:t>SRS</m:t>
                        </m:r>
                      </m:sup>
                    </m:sSubSup>
                  </m:e>
                </m:d>
              </m:oMath>
            </m:oMathPara>
          </w:p>
          <w:p w14:paraId="4B4BE262" w14:textId="57BA02D4" w:rsidR="00104E0C" w:rsidRPr="00104E0C" w:rsidRDefault="00104E0C" w:rsidP="00104E0C">
            <w:pPr>
              <w:spacing w:after="180"/>
              <w:ind w:left="568" w:hanging="284"/>
              <w:rPr>
                <w:sz w:val="20"/>
              </w:rPr>
            </w:pPr>
            <w:r w:rsidRPr="00104E0C">
              <w:rPr>
                <w:sz w:val="20"/>
              </w:rPr>
              <w:tab/>
              <w:t xml:space="preserve">where </w:t>
            </w:r>
            <m:oMath>
              <m:sSubSup>
                <m:sSubSupPr>
                  <m:ctrlPr>
                    <w:rPr>
                      <w:rFonts w:ascii="Cambria Math" w:hAnsi="Cambria Math"/>
                      <w:sz w:val="20"/>
                    </w:rPr>
                  </m:ctrlPr>
                </m:sSubSupPr>
                <m:e>
                  <m:r>
                    <w:rPr>
                      <w:rFonts w:ascii="Cambria Math" w:hAnsi="Cambria Math"/>
                      <w:sz w:val="20"/>
                    </w:rPr>
                    <m:t>s</m:t>
                  </m:r>
                </m:e>
                <m:sub>
                  <m:r>
                    <m:rPr>
                      <m:sty m:val="p"/>
                    </m:rPr>
                    <w:rPr>
                      <w:rFonts w:ascii="Cambria Math" w:hAnsi="Cambria Math"/>
                      <w:sz w:val="20"/>
                    </w:rPr>
                    <m:t>csh</m:t>
                  </m:r>
                </m:sub>
                <m:sup>
                  <m:r>
                    <m:rPr>
                      <m:sty m:val="p"/>
                    </m:rPr>
                    <w:rPr>
                      <w:rFonts w:ascii="Cambria Math" w:hAnsi="Cambria Math"/>
                      <w:sz w:val="20"/>
                    </w:rPr>
                    <m:t>SRS</m:t>
                  </m:r>
                </m:sup>
              </m:sSubSup>
              <m:d>
                <m:dPr>
                  <m:ctrlPr>
                    <w:rPr>
                      <w:rFonts w:ascii="Cambria Math" w:hAnsi="Cambria Math"/>
                      <w:sz w:val="20"/>
                    </w:rPr>
                  </m:ctrlPr>
                </m:dPr>
                <m:e>
                  <m:r>
                    <w:rPr>
                      <w:rFonts w:ascii="Cambria Math" w:hAnsi="Cambria Math"/>
                      <w:sz w:val="20"/>
                    </w:rPr>
                    <m:t>n</m:t>
                  </m:r>
                </m:e>
              </m:d>
            </m:oMath>
            <w:r w:rsidRPr="00104E0C">
              <w:rPr>
                <w:sz w:val="20"/>
              </w:rPr>
              <w:t xml:space="preserve"> and </w:t>
            </w:r>
            <m:oMath>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csh</m:t>
                  </m:r>
                </m:sub>
                <m:sup>
                  <m:r>
                    <m:rPr>
                      <m:sty m:val="p"/>
                    </m:rPr>
                    <w:rPr>
                      <w:rFonts w:ascii="Cambria Math" w:hAnsi="Cambria Math"/>
                      <w:sz w:val="20"/>
                    </w:rPr>
                    <m:t>SRS</m:t>
                  </m:r>
                </m:sup>
              </m:sSubSup>
              <m:r>
                <m:rPr>
                  <m:sty m:val="p"/>
                </m:rPr>
                <w:rPr>
                  <w:rFonts w:ascii="Cambria Math" w:hAnsi="Cambria Math"/>
                  <w:sz w:val="20"/>
                </w:rPr>
                <m:t xml:space="preserve"> </m:t>
              </m:r>
            </m:oMath>
            <w:r w:rsidRPr="00104E0C">
              <w:rPr>
                <w:sz w:val="20"/>
              </w:rPr>
              <w:t xml:space="preserve">is the </w:t>
            </w:r>
            <m:oMath>
              <m:r>
                <w:rPr>
                  <w:rFonts w:ascii="Cambria Math" w:hAnsi="Cambria Math"/>
                  <w:sz w:val="20"/>
                </w:rPr>
                <m:t>n</m:t>
              </m:r>
              <m:r>
                <m:rPr>
                  <m:sty m:val="p"/>
                </m:rPr>
                <w:rPr>
                  <w:rFonts w:ascii="Cambria Math" w:hAnsi="Cambria Math"/>
                  <w:color w:val="FF0000"/>
                  <w:sz w:val="20"/>
                </w:rPr>
                <m:t>+1</m:t>
              </m:r>
            </m:oMath>
            <w:r>
              <w:rPr>
                <w:rFonts w:hint="eastAsia"/>
                <w:color w:val="FF0000"/>
                <w:sz w:val="20"/>
                <w:lang w:eastAsia="ko-KR"/>
              </w:rPr>
              <w:t>-</w:t>
            </w:r>
            <w:r w:rsidRPr="00104E0C">
              <w:rPr>
                <w:sz w:val="20"/>
              </w:rPr>
              <w:t xml:space="preserve">th entry and the cardinality of the set </w:t>
            </w:r>
          </w:p>
          <w:p w14:paraId="3938A89D" w14:textId="77777777" w:rsidR="00104E0C" w:rsidRPr="00104E0C" w:rsidRDefault="00C03F29" w:rsidP="00104E0C">
            <w:pPr>
              <w:keepLines/>
              <w:tabs>
                <w:tab w:val="center" w:pos="4536"/>
                <w:tab w:val="right" w:pos="9072"/>
              </w:tabs>
              <w:spacing w:after="180"/>
              <w:rPr>
                <w:noProof/>
                <w:sz w:val="20"/>
              </w:rPr>
            </w:pPr>
            <m:oMathPara>
              <m:oMath>
                <m:sSub>
                  <m:sSubPr>
                    <m:ctrlPr>
                      <w:rPr>
                        <w:rFonts w:ascii="Cambria Math" w:hAnsi="Cambria Math"/>
                        <w:noProof/>
                        <w:sz w:val="20"/>
                      </w:rPr>
                    </m:ctrlPr>
                  </m:sSubPr>
                  <m:e>
                    <m:r>
                      <m:rPr>
                        <m:scr m:val="script"/>
                        <m:sty m:val="p"/>
                      </m:rPr>
                      <w:rPr>
                        <w:rFonts w:ascii="Cambria Math" w:hAnsi="Cambria Math"/>
                        <w:noProof/>
                        <w:sz w:val="20"/>
                      </w:rPr>
                      <m:t>S</m:t>
                    </m:r>
                  </m:e>
                  <m:sub>
                    <m:r>
                      <m:rPr>
                        <m:sty m:val="p"/>
                      </m:rPr>
                      <w:rPr>
                        <w:rFonts w:ascii="Cambria Math" w:hAnsi="Cambria Math"/>
                        <w:noProof/>
                        <w:sz w:val="20"/>
                      </w:rPr>
                      <m:t>csh</m:t>
                    </m:r>
                  </m:sub>
                </m:sSub>
                <m:r>
                  <m:rPr>
                    <m:sty m:val="p"/>
                  </m:rPr>
                  <w:rPr>
                    <w:rFonts w:ascii="Cambria Math" w:hAnsi="Cambria Math"/>
                    <w:noProof/>
                    <w:sz w:val="20"/>
                  </w:rPr>
                  <m:t>={</m:t>
                </m:r>
                <m:sSubSup>
                  <m:sSubSupPr>
                    <m:ctrlPr>
                      <w:rPr>
                        <w:rFonts w:ascii="Cambria Math" w:hAnsi="Cambria Math"/>
                        <w:noProof/>
                        <w:sz w:val="20"/>
                      </w:rPr>
                    </m:ctrlPr>
                  </m:sSubSupPr>
                  <m:e>
                    <m:r>
                      <w:rPr>
                        <w:rFonts w:ascii="Cambria Math" w:hAnsi="Cambria Math"/>
                        <w:noProof/>
                        <w:sz w:val="20"/>
                      </w:rPr>
                      <m:t>s</m:t>
                    </m:r>
                  </m:e>
                  <m:sub>
                    <m:r>
                      <m:rPr>
                        <m:sty m:val="p"/>
                      </m:rPr>
                      <w:rPr>
                        <w:rFonts w:ascii="Cambria Math" w:hAnsi="Cambria Math"/>
                        <w:noProof/>
                        <w:sz w:val="20"/>
                      </w:rPr>
                      <m:t>csh</m:t>
                    </m:r>
                  </m:sub>
                  <m:sup>
                    <m:r>
                      <m:rPr>
                        <m:sty m:val="p"/>
                      </m:rPr>
                      <w:rPr>
                        <w:rFonts w:ascii="Cambria Math" w:hAnsi="Cambria Math"/>
                        <w:noProof/>
                        <w:sz w:val="20"/>
                      </w:rPr>
                      <m:t>SRS</m:t>
                    </m:r>
                  </m:sup>
                </m:sSubSup>
                <m:d>
                  <m:dPr>
                    <m:ctrlPr>
                      <w:rPr>
                        <w:rFonts w:ascii="Cambria Math" w:hAnsi="Cambria Math"/>
                        <w:noProof/>
                        <w:sz w:val="20"/>
                      </w:rPr>
                    </m:ctrlPr>
                  </m:dPr>
                  <m:e>
                    <m:r>
                      <m:rPr>
                        <m:sty m:val="p"/>
                      </m:rPr>
                      <w:rPr>
                        <w:rFonts w:ascii="Cambria Math" w:hAnsi="Cambria Math"/>
                        <w:noProof/>
                        <w:sz w:val="20"/>
                      </w:rPr>
                      <m:t>0</m:t>
                    </m:r>
                  </m:e>
                </m:d>
                <m:r>
                  <m:rPr>
                    <m:sty m:val="p"/>
                  </m:rPr>
                  <w:rPr>
                    <w:rFonts w:ascii="Cambria Math" w:hAnsi="Cambria Math"/>
                    <w:noProof/>
                    <w:sz w:val="20"/>
                  </w:rPr>
                  <m:t xml:space="preserve">, </m:t>
                </m:r>
                <m:sSubSup>
                  <m:sSubSupPr>
                    <m:ctrlPr>
                      <w:rPr>
                        <w:rFonts w:ascii="Cambria Math" w:hAnsi="Cambria Math"/>
                        <w:noProof/>
                        <w:sz w:val="20"/>
                      </w:rPr>
                    </m:ctrlPr>
                  </m:sSubSupPr>
                  <m:e>
                    <m:sSubSup>
                      <m:sSubSupPr>
                        <m:ctrlPr>
                          <w:rPr>
                            <w:rFonts w:ascii="Cambria Math" w:hAnsi="Cambria Math"/>
                            <w:noProof/>
                            <w:sz w:val="20"/>
                          </w:rPr>
                        </m:ctrlPr>
                      </m:sSubSupPr>
                      <m:e>
                        <m:r>
                          <w:rPr>
                            <w:rFonts w:ascii="Cambria Math" w:hAnsi="Cambria Math"/>
                            <w:noProof/>
                            <w:sz w:val="20"/>
                          </w:rPr>
                          <m:t>s</m:t>
                        </m:r>
                      </m:e>
                      <m:sub>
                        <m:r>
                          <m:rPr>
                            <m:sty m:val="p"/>
                          </m:rPr>
                          <w:rPr>
                            <w:rFonts w:ascii="Cambria Math" w:hAnsi="Cambria Math"/>
                            <w:noProof/>
                            <w:sz w:val="20"/>
                          </w:rPr>
                          <m:t>csh</m:t>
                        </m:r>
                      </m:sub>
                      <m:sup>
                        <m:r>
                          <m:rPr>
                            <m:sty m:val="p"/>
                          </m:rPr>
                          <w:rPr>
                            <w:rFonts w:ascii="Cambria Math" w:hAnsi="Cambria Math"/>
                            <w:noProof/>
                            <w:sz w:val="20"/>
                          </w:rPr>
                          <m:t>SRS</m:t>
                        </m:r>
                      </m:sup>
                    </m:sSubSup>
                    <m:d>
                      <m:dPr>
                        <m:ctrlPr>
                          <w:rPr>
                            <w:rFonts w:ascii="Cambria Math" w:hAnsi="Cambria Math"/>
                            <w:noProof/>
                            <w:sz w:val="20"/>
                          </w:rPr>
                        </m:ctrlPr>
                      </m:dPr>
                      <m:e>
                        <m:r>
                          <m:rPr>
                            <m:sty m:val="p"/>
                          </m:rPr>
                          <w:rPr>
                            <w:rFonts w:ascii="Cambria Math" w:hAnsi="Cambria Math"/>
                            <w:noProof/>
                            <w:sz w:val="20"/>
                          </w:rPr>
                          <m:t>1</m:t>
                        </m:r>
                      </m:e>
                    </m:d>
                    <m:r>
                      <m:rPr>
                        <m:sty m:val="p"/>
                      </m:rPr>
                      <w:rPr>
                        <w:rFonts w:ascii="Cambria Math" w:hAnsi="Cambria Math"/>
                        <w:noProof/>
                        <w:sz w:val="20"/>
                      </w:rPr>
                      <m:t>, …,</m:t>
                    </m:r>
                    <m:r>
                      <w:rPr>
                        <w:rFonts w:ascii="Cambria Math" w:hAnsi="Cambria Math"/>
                        <w:noProof/>
                        <w:sz w:val="20"/>
                      </w:rPr>
                      <m:t>s</m:t>
                    </m:r>
                  </m:e>
                  <m:sub>
                    <m:r>
                      <m:rPr>
                        <m:sty m:val="p"/>
                      </m:rPr>
                      <w:rPr>
                        <w:rFonts w:ascii="Cambria Math" w:hAnsi="Cambria Math"/>
                        <w:noProof/>
                        <w:sz w:val="20"/>
                      </w:rPr>
                      <m:t>csh</m:t>
                    </m:r>
                  </m:sub>
                  <m:sup>
                    <m:r>
                      <m:rPr>
                        <m:sty m:val="p"/>
                      </m:rPr>
                      <w:rPr>
                        <w:rFonts w:ascii="Cambria Math" w:hAnsi="Cambria Math"/>
                        <w:noProof/>
                        <w:sz w:val="20"/>
                      </w:rPr>
                      <m:t>SRS</m:t>
                    </m:r>
                  </m:sup>
                </m:sSubSup>
                <m:d>
                  <m:dPr>
                    <m:ctrlPr>
                      <w:rPr>
                        <w:rFonts w:ascii="Cambria Math" w:hAnsi="Cambria Math"/>
                        <w:noProof/>
                        <w:sz w:val="20"/>
                      </w:rPr>
                    </m:ctrlPr>
                  </m:dPr>
                  <m:e>
                    <m:sSubSup>
                      <m:sSubSupPr>
                        <m:ctrlPr>
                          <w:rPr>
                            <w:rFonts w:ascii="Cambria Math" w:hAnsi="Cambria Math"/>
                            <w:noProof/>
                            <w:sz w:val="20"/>
                          </w:rPr>
                        </m:ctrlPr>
                      </m:sSubSupPr>
                      <m:e>
                        <m:r>
                          <w:rPr>
                            <w:rFonts w:ascii="Cambria Math" w:hAnsi="Cambria Math"/>
                            <w:noProof/>
                            <w:sz w:val="20"/>
                          </w:rPr>
                          <m:t>n</m:t>
                        </m:r>
                      </m:e>
                      <m:sub>
                        <m:r>
                          <m:rPr>
                            <m:sty m:val="p"/>
                          </m:rPr>
                          <w:rPr>
                            <w:rFonts w:ascii="Cambria Math" w:hAnsi="Cambria Math"/>
                            <w:noProof/>
                            <w:sz w:val="20"/>
                          </w:rPr>
                          <m:t>csh</m:t>
                        </m:r>
                      </m:sub>
                      <m:sup>
                        <m:r>
                          <m:rPr>
                            <m:sty m:val="p"/>
                          </m:rPr>
                          <w:rPr>
                            <w:rFonts w:ascii="Cambria Math" w:hAnsi="Cambria Math"/>
                            <w:noProof/>
                            <w:sz w:val="20"/>
                          </w:rPr>
                          <m:t>SRS</m:t>
                        </m:r>
                      </m:sup>
                    </m:sSubSup>
                    <m:r>
                      <m:rPr>
                        <m:sty m:val="p"/>
                      </m:rPr>
                      <w:rPr>
                        <w:rFonts w:ascii="Cambria Math" w:hAnsi="Cambria Math"/>
                        <w:noProof/>
                        <w:sz w:val="20"/>
                      </w:rPr>
                      <m:t>-1</m:t>
                    </m:r>
                  </m:e>
                </m:d>
                <m:r>
                  <m:rPr>
                    <m:sty m:val="p"/>
                  </m:rPr>
                  <w:rPr>
                    <w:rFonts w:ascii="Cambria Math" w:hAnsi="Cambria Math"/>
                    <w:noProof/>
                    <w:sz w:val="20"/>
                  </w:rPr>
                  <m:t>}</m:t>
                </m:r>
              </m:oMath>
            </m:oMathPara>
          </w:p>
          <w:p w14:paraId="4DA94ECC" w14:textId="77777777" w:rsidR="00104E0C" w:rsidRPr="00104E0C" w:rsidRDefault="00104E0C" w:rsidP="00104E0C">
            <w:pPr>
              <w:spacing w:after="180"/>
              <w:ind w:left="568" w:hanging="284"/>
              <w:rPr>
                <w:sz w:val="20"/>
              </w:rPr>
            </w:pPr>
            <w:r w:rsidRPr="00104E0C">
              <w:rPr>
                <w:sz w:val="20"/>
              </w:rPr>
              <w:tab/>
              <w:t xml:space="preserve">respectively, where </w:t>
            </w:r>
            <m:oMath>
              <m:sSub>
                <m:sSubPr>
                  <m:ctrlPr>
                    <w:rPr>
                      <w:rFonts w:ascii="Cambria Math" w:hAnsi="Cambria Math"/>
                      <w:sz w:val="20"/>
                    </w:rPr>
                  </m:ctrlPr>
                </m:sSubPr>
                <m:e>
                  <m:r>
                    <m:rPr>
                      <m:scr m:val="script"/>
                      <m:sty m:val="p"/>
                    </m:rPr>
                    <w:rPr>
                      <w:rFonts w:ascii="Cambria Math" w:hAnsi="Cambria Math"/>
                      <w:sz w:val="20"/>
                    </w:rPr>
                    <m:t>S</m:t>
                  </m:r>
                </m:e>
                <m:sub>
                  <m:r>
                    <m:rPr>
                      <m:sty m:val="p"/>
                    </m:rPr>
                    <w:rPr>
                      <w:rFonts w:ascii="Cambria Math" w:hAnsi="Cambria Math"/>
                      <w:sz w:val="20"/>
                    </w:rPr>
                    <m:t>csh</m:t>
                  </m:r>
                </m:sub>
              </m:sSub>
            </m:oMath>
            <w:r w:rsidRPr="00104E0C">
              <w:rPr>
                <w:sz w:val="20"/>
              </w:rPr>
              <w:t xml:space="preserve"> is given by the higher-layer parameter </w:t>
            </w:r>
            <w:r w:rsidRPr="00104E0C">
              <w:rPr>
                <w:i/>
                <w:iCs/>
                <w:sz w:val="20"/>
              </w:rPr>
              <w:t>cyclicShiftHoppingSubset</w:t>
            </w:r>
            <w:r w:rsidRPr="00104E0C">
              <w:rPr>
                <w:sz w:val="20"/>
              </w:rPr>
              <w:t xml:space="preserve"> if configured, otherwise </w:t>
            </w:r>
            <m:oMath>
              <m:sSub>
                <m:sSubPr>
                  <m:ctrlPr>
                    <w:rPr>
                      <w:rFonts w:ascii="Cambria Math" w:hAnsi="Cambria Math"/>
                      <w:sz w:val="20"/>
                    </w:rPr>
                  </m:ctrlPr>
                </m:sSubPr>
                <m:e>
                  <m:r>
                    <m:rPr>
                      <m:scr m:val="script"/>
                      <m:sty m:val="p"/>
                    </m:rPr>
                    <w:rPr>
                      <w:rFonts w:ascii="Cambria Math" w:hAnsi="Cambria Math"/>
                      <w:sz w:val="20"/>
                    </w:rPr>
                    <m:t>S</m:t>
                  </m:r>
                </m:e>
                <m:sub>
                  <m:r>
                    <m:rPr>
                      <m:sty m:val="p"/>
                    </m:rPr>
                    <w:rPr>
                      <w:rFonts w:ascii="Cambria Math" w:hAnsi="Cambria Math"/>
                      <w:sz w:val="20"/>
                    </w:rPr>
                    <m:t>csh</m:t>
                  </m:r>
                </m:sub>
              </m:sSub>
              <m:r>
                <m:rPr>
                  <m:sty m:val="p"/>
                </m:rPr>
                <w:rPr>
                  <w:rFonts w:ascii="Cambria Math" w:hAnsi="Cambria Math"/>
                  <w:sz w:val="20"/>
                </w:rPr>
                <m:t>={0, 1,…,</m:t>
              </m:r>
              <m:r>
                <w:rPr>
                  <w:rFonts w:ascii="Cambria Math" w:hAnsi="Cambria Math"/>
                  <w:sz w:val="20"/>
                </w:rPr>
                <m:t>K</m:t>
              </m:r>
              <m:sSubSup>
                <m:sSubSupPr>
                  <m:ctrlPr>
                    <w:rPr>
                      <w:rFonts w:ascii="Cambria Math" w:hAnsi="Cambria Math"/>
                      <w:sz w:val="20"/>
                    </w:rPr>
                  </m:ctrlPr>
                </m:sSubSupPr>
                <m:e>
                  <m:r>
                    <w:rPr>
                      <w:rFonts w:ascii="Cambria Math" w:hAnsi="Cambria Math"/>
                      <w:sz w:val="20"/>
                    </w:rPr>
                    <m:t>n</m:t>
                  </m:r>
                </m:e>
                <m:sub>
                  <m:r>
                    <w:rPr>
                      <w:rFonts w:ascii="Cambria Math" w:hAnsi="Cambria Math"/>
                      <w:sz w:val="20"/>
                    </w:rPr>
                    <m:t>SRS</m:t>
                  </m:r>
                </m:sub>
                <m:sup>
                  <m:r>
                    <m:rPr>
                      <m:sty m:val="p"/>
                    </m:rPr>
                    <w:rPr>
                      <w:rFonts w:ascii="Cambria Math" w:hAnsi="Cambria Math"/>
                      <w:sz w:val="20"/>
                    </w:rPr>
                    <m:t>cs,max</m:t>
                  </m:r>
                </m:sup>
              </m:sSubSup>
              <m:r>
                <m:rPr>
                  <m:sty m:val="p"/>
                </m:rPr>
                <w:rPr>
                  <w:rFonts w:ascii="Cambria Math" w:hAnsi="Cambria Math"/>
                  <w:sz w:val="20"/>
                </w:rPr>
                <m:t>-1}</m:t>
              </m:r>
            </m:oMath>
            <w:r w:rsidRPr="00104E0C">
              <w:rPr>
                <w:sz w:val="20"/>
              </w:rPr>
              <w:t xml:space="preserve">. </w:t>
            </w:r>
          </w:p>
          <w:p w14:paraId="7340D80D" w14:textId="00951C63" w:rsidR="00104E0C" w:rsidRPr="00104E0C" w:rsidRDefault="00104E0C" w:rsidP="00104E0C">
            <w:pPr>
              <w:spacing w:after="180"/>
              <w:ind w:left="568" w:hanging="284"/>
              <w:rPr>
                <w:sz w:val="20"/>
              </w:rPr>
            </w:pPr>
            <w:r w:rsidRPr="00104E0C">
              <w:rPr>
                <w:sz w:val="20"/>
              </w:rPr>
              <w:tab/>
              <w:t xml:space="preserve">The pseudo-random sequence </w:t>
            </w:r>
            <m:oMath>
              <m:r>
                <w:rPr>
                  <w:rFonts w:ascii="Cambria Math" w:hAnsi="Cambria Math"/>
                  <w:sz w:val="20"/>
                </w:rPr>
                <m:t>c</m:t>
              </m:r>
              <m:d>
                <m:dPr>
                  <m:ctrlPr>
                    <w:rPr>
                      <w:rFonts w:ascii="Cambria Math" w:hAnsi="Cambria Math"/>
                      <w:sz w:val="20"/>
                    </w:rPr>
                  </m:ctrlPr>
                </m:dPr>
                <m:e>
                  <m:r>
                    <w:rPr>
                      <w:rFonts w:ascii="Cambria Math" w:hAnsi="Cambria Math"/>
                      <w:sz w:val="20"/>
                    </w:rPr>
                    <m:t>i</m:t>
                  </m:r>
                </m:e>
              </m:d>
            </m:oMath>
            <w:r w:rsidRPr="00104E0C">
              <w:rPr>
                <w:sz w:val="20"/>
              </w:rPr>
              <w:t xml:space="preserve"> is defined by clause 5.2.1 and shall be initialized with </w:t>
            </w:r>
            <m:oMath>
              <m:sSub>
                <m:sSubPr>
                  <m:ctrlPr>
                    <w:rPr>
                      <w:rFonts w:ascii="Cambria Math" w:hAnsi="Cambria Math"/>
                      <w:sz w:val="20"/>
                    </w:rPr>
                  </m:ctrlPr>
                </m:sSubPr>
                <m:e>
                  <m:r>
                    <w:rPr>
                      <w:rFonts w:ascii="Cambria Math" w:hAnsi="Cambria Math"/>
                      <w:sz w:val="20"/>
                    </w:rPr>
                    <m:t>c</m:t>
                  </m:r>
                </m:e>
                <m:sub>
                  <m:r>
                    <m:rPr>
                      <m:nor/>
                    </m:rPr>
                    <w:rPr>
                      <w:sz w:val="20"/>
                    </w:rPr>
                    <m:t>init</m:t>
                  </m:r>
                </m:sub>
              </m:sSub>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n</m:t>
                  </m:r>
                </m:e>
                <m:sub>
                  <m:r>
                    <m:rPr>
                      <m:nor/>
                    </m:rPr>
                    <w:rPr>
                      <w:sz w:val="20"/>
                    </w:rPr>
                    <m:t>ID</m:t>
                  </m:r>
                </m:sub>
                <m:sup>
                  <m:r>
                    <m:rPr>
                      <m:nor/>
                    </m:rPr>
                    <w:rPr>
                      <w:sz w:val="20"/>
                    </w:rPr>
                    <m:t>csh</m:t>
                  </m:r>
                </m:sup>
              </m:sSubSup>
            </m:oMath>
            <w:r w:rsidRPr="00104E0C">
              <w:rPr>
                <w:sz w:val="20"/>
              </w:rPr>
              <w:t xml:space="preserve"> at the beginning of each radio frame for which </w:t>
            </w:r>
            <m:oMath>
              <m:sSub>
                <m:sSubPr>
                  <m:ctrlPr>
                    <w:rPr>
                      <w:rFonts w:ascii="Cambria Math" w:hAnsi="Cambria Math"/>
                      <w:sz w:val="20"/>
                    </w:rPr>
                  </m:ctrlPr>
                </m:sSubPr>
                <m:e>
                  <m:r>
                    <w:rPr>
                      <w:rFonts w:ascii="Cambria Math" w:hAnsi="Cambria Math"/>
                      <w:sz w:val="20"/>
                    </w:rPr>
                    <m:t>n</m:t>
                  </m:r>
                </m:e>
                <m:sub>
                  <m:r>
                    <m:rPr>
                      <m:sty m:val="p"/>
                    </m:rPr>
                    <w:rPr>
                      <w:rFonts w:ascii="Cambria Math" w:hAnsi="Cambria Math"/>
                      <w:sz w:val="20"/>
                    </w:rPr>
                    <m:t>f</m:t>
                  </m:r>
                </m:sub>
              </m:sSub>
              <m:r>
                <m:rPr>
                  <m:sty m:val="p"/>
                </m:rPr>
                <w:rPr>
                  <w:rFonts w:ascii="Cambria Math" w:hAnsi="Cambria Math"/>
                  <w:sz w:val="20"/>
                </w:rPr>
                <m:t xml:space="preserve"> mod 128=0</m:t>
              </m:r>
            </m:oMath>
            <w:r w:rsidRPr="00104E0C">
              <w:rPr>
                <w:sz w:val="20"/>
              </w:rPr>
              <w:t xml:space="preserve">, where the cyclic-shift hopping identity </w:t>
            </w:r>
            <m:oMath>
              <m:sSubSup>
                <m:sSubSupPr>
                  <m:ctrlPr>
                    <w:rPr>
                      <w:rFonts w:ascii="Cambria Math" w:hAnsi="Cambria Math"/>
                      <w:sz w:val="20"/>
                    </w:rPr>
                  </m:ctrlPr>
                </m:sSubSupPr>
                <m:e>
                  <m:r>
                    <w:rPr>
                      <w:rFonts w:ascii="Cambria Math" w:hAnsi="Cambria Math"/>
                      <w:sz w:val="20"/>
                    </w:rPr>
                    <m:t>n</m:t>
                  </m:r>
                </m:e>
                <m:sub>
                  <m:r>
                    <m:rPr>
                      <m:nor/>
                    </m:rPr>
                    <w:rPr>
                      <w:sz w:val="20"/>
                    </w:rPr>
                    <m:t>ID</m:t>
                  </m:r>
                </m:sub>
                <m:sup>
                  <m:r>
                    <m:rPr>
                      <m:nor/>
                    </m:rPr>
                    <w:rPr>
                      <w:sz w:val="20"/>
                    </w:rPr>
                    <m:t>csh</m:t>
                  </m:r>
                </m:sup>
              </m:sSubSup>
            </m:oMath>
            <w:r w:rsidRPr="00104E0C">
              <w:rPr>
                <w:sz w:val="20"/>
              </w:rPr>
              <w:t xml:space="preserve"> is </w:t>
            </w:r>
            <w:r w:rsidR="00530EE2" w:rsidRPr="00530EE2">
              <w:rPr>
                <w:color w:val="FF0000"/>
                <w:sz w:val="20"/>
              </w:rPr>
              <w:t xml:space="preserve">provided by </w:t>
            </w:r>
            <w:r w:rsidR="00530EE2" w:rsidRPr="00530EE2">
              <w:rPr>
                <w:i/>
                <w:color w:val="FF0000"/>
                <w:sz w:val="20"/>
              </w:rPr>
              <w:t>hoppingId</w:t>
            </w:r>
            <w:r w:rsidR="00530EE2" w:rsidRPr="00530EE2">
              <w:rPr>
                <w:sz w:val="20"/>
              </w:rPr>
              <w:t xml:space="preserve"> </w:t>
            </w:r>
            <w:r w:rsidRPr="00104E0C">
              <w:rPr>
                <w:sz w:val="20"/>
              </w:rPr>
              <w:t xml:space="preserve">contained in the higher-layer parameter </w:t>
            </w:r>
            <w:r w:rsidRPr="00104E0C">
              <w:rPr>
                <w:i/>
                <w:iCs/>
                <w:sz w:val="20"/>
              </w:rPr>
              <w:t>cyclicShiftHopping</w:t>
            </w:r>
            <w:r w:rsidRPr="00104E0C">
              <w:rPr>
                <w:sz w:val="20"/>
              </w:rPr>
              <w:t>.</w:t>
            </w:r>
          </w:p>
          <w:p w14:paraId="19AD52CD" w14:textId="08C1CB75" w:rsidR="00104E0C" w:rsidRDefault="00104E0C" w:rsidP="00104E0C">
            <w:pPr>
              <w:spacing w:after="180"/>
              <w:ind w:left="568" w:hanging="284"/>
              <w:rPr>
                <w:sz w:val="20"/>
              </w:rPr>
            </w:pPr>
            <w:r w:rsidRPr="00104E0C">
              <w:rPr>
                <w:sz w:val="20"/>
              </w:rPr>
              <w:tab/>
              <w:t xml:space="preserve">If the higher-layer parameter </w:t>
            </w:r>
            <w:r w:rsidRPr="00104E0C">
              <w:rPr>
                <w:i/>
                <w:iCs/>
                <w:sz w:val="20"/>
              </w:rPr>
              <w:t>hoppingFinerGranularity</w:t>
            </w:r>
            <w:r w:rsidRPr="00104E0C">
              <w:rPr>
                <w:sz w:val="20"/>
              </w:rPr>
              <w:t xml:space="preserve"> is configured and the higher-layer parameter </w:t>
            </w:r>
            <w:r w:rsidRPr="00104E0C">
              <w:rPr>
                <w:i/>
                <w:iCs/>
                <w:sz w:val="20"/>
              </w:rPr>
              <w:t>cyclicShiftHoppingSubset</w:t>
            </w:r>
            <w:r w:rsidRPr="00104E0C">
              <w:rPr>
                <w:sz w:val="20"/>
              </w:rPr>
              <w:t xml:space="preserve"> is not configured, </w:t>
            </w:r>
            <m:oMath>
              <m:r>
                <w:rPr>
                  <w:rFonts w:ascii="Cambria Math" w:hAnsi="Cambria Math"/>
                  <w:sz w:val="20"/>
                </w:rPr>
                <m:t>K</m:t>
              </m:r>
              <m:r>
                <m:rPr>
                  <m:sty m:val="p"/>
                </m:rPr>
                <w:rPr>
                  <w:rFonts w:ascii="Cambria Math" w:hAnsi="Cambria Math"/>
                  <w:sz w:val="20"/>
                </w:rPr>
                <m:t>=2</m:t>
              </m:r>
            </m:oMath>
            <w:r w:rsidRPr="00104E0C">
              <w:rPr>
                <w:sz w:val="20"/>
              </w:rPr>
              <w:t xml:space="preserve">, otherwise </w:t>
            </w:r>
            <m:oMath>
              <m:r>
                <w:rPr>
                  <w:rFonts w:ascii="Cambria Math" w:hAnsi="Cambria Math"/>
                  <w:sz w:val="20"/>
                </w:rPr>
                <m:t>K</m:t>
              </m:r>
              <m:r>
                <m:rPr>
                  <m:sty m:val="p"/>
                </m:rPr>
                <w:rPr>
                  <w:rFonts w:ascii="Cambria Math" w:hAnsi="Cambria Math"/>
                  <w:sz w:val="20"/>
                </w:rPr>
                <m:t>=1</m:t>
              </m:r>
            </m:oMath>
            <w:r w:rsidRPr="00104E0C">
              <w:rPr>
                <w:sz w:val="20"/>
              </w:rPr>
              <w:t>.</w:t>
            </w:r>
          </w:p>
          <w:p w14:paraId="7FA14ECF" w14:textId="77777777" w:rsidR="00530EE2" w:rsidRPr="00530EE2" w:rsidRDefault="00530EE2" w:rsidP="00530EE2">
            <w:pPr>
              <w:widowControl w:val="0"/>
              <w:spacing w:after="180"/>
              <w:jc w:val="center"/>
              <w:rPr>
                <w:rFonts w:eastAsia="SimSun"/>
                <w:color w:val="FF0000"/>
                <w:sz w:val="20"/>
                <w:szCs w:val="22"/>
                <w:lang w:eastAsia="zh-TW"/>
              </w:rPr>
            </w:pPr>
            <w:r w:rsidRPr="00530EE2">
              <w:rPr>
                <w:rFonts w:eastAsia="SimSun" w:hint="eastAsia"/>
                <w:color w:val="FF0000"/>
                <w:sz w:val="20"/>
                <w:szCs w:val="22"/>
                <w:lang w:eastAsia="zh-TW"/>
              </w:rPr>
              <w:t>&lt; Unchanged parts are omitted &gt;</w:t>
            </w:r>
          </w:p>
          <w:p w14:paraId="4F339A69" w14:textId="6FC7F138" w:rsidR="00B00AA6" w:rsidRPr="00B00AA6" w:rsidRDefault="00C03F29" w:rsidP="00B00AA6">
            <w:pPr>
              <w:widowControl w:val="0"/>
              <w:spacing w:after="180"/>
              <w:jc w:val="center"/>
              <w:rPr>
                <w:color w:val="FF0000"/>
                <w:sz w:val="20"/>
                <w:szCs w:val="22"/>
                <w:lang w:eastAsia="ko-KR"/>
              </w:rPr>
            </w:pPr>
            <m:oMathPara>
              <m:oMathParaPr>
                <m:jc m:val="left"/>
              </m:oMathParaPr>
              <m:oMath>
                <m:sSubSup>
                  <m:sSubSupPr>
                    <m:ctrlPr>
                      <w:rPr>
                        <w:rFonts w:ascii="Cambria Math" w:eastAsia="Calibri" w:hAnsi="Cambria Math"/>
                        <w:i/>
                        <w:sz w:val="20"/>
                        <w:lang w:val="sv-SE"/>
                      </w:rPr>
                    </m:ctrlPr>
                  </m:sSubSupPr>
                  <m:e>
                    <m:acc>
                      <m:accPr>
                        <m:chr m:val="̅"/>
                        <m:ctrlPr>
                          <w:rPr>
                            <w:rFonts w:ascii="Cambria Math" w:eastAsia="Calibri" w:hAnsi="Cambria Math"/>
                            <w:i/>
                            <w:sz w:val="20"/>
                            <w:lang w:val="sv-SE"/>
                          </w:rPr>
                        </m:ctrlPr>
                      </m:accPr>
                      <m:e>
                        <m:r>
                          <w:rPr>
                            <w:rFonts w:ascii="Cambria Math" w:hAnsi="Cambria Math"/>
                            <w:sz w:val="20"/>
                          </w:rPr>
                          <m:t>k</m:t>
                        </m:r>
                      </m:e>
                    </m:acc>
                  </m:e>
                  <m:sub>
                    <m:r>
                      <w:rPr>
                        <w:rFonts w:ascii="Cambria Math" w:hAnsi="Cambria Math"/>
                        <w:sz w:val="20"/>
                        <w:lang w:val="en-US"/>
                      </w:rPr>
                      <m:t>0</m:t>
                    </m:r>
                  </m:sub>
                  <m:sup>
                    <m:r>
                      <w:rPr>
                        <w:rFonts w:ascii="Cambria Math" w:hAnsi="Cambria Math"/>
                        <w:sz w:val="20"/>
                        <w:lang w:val="en-US"/>
                      </w:rPr>
                      <m:t>(</m:t>
                    </m:r>
                    <m:sSub>
                      <m:sSubPr>
                        <m:ctrlPr>
                          <w:rPr>
                            <w:rFonts w:ascii="Cambria Math" w:eastAsia="Calibri" w:hAnsi="Cambria Math"/>
                            <w:i/>
                            <w:sz w:val="20"/>
                            <w:lang w:val="sv-SE"/>
                          </w:rPr>
                        </m:ctrlPr>
                      </m:sSubPr>
                      <m:e>
                        <m:r>
                          <w:rPr>
                            <w:rFonts w:ascii="Cambria Math" w:hAnsi="Cambria Math"/>
                            <w:sz w:val="20"/>
                          </w:rPr>
                          <m:t>p</m:t>
                        </m:r>
                      </m:e>
                      <m:sub>
                        <m:r>
                          <w:rPr>
                            <w:rFonts w:ascii="Cambria Math" w:hAnsi="Cambria Math"/>
                            <w:sz w:val="20"/>
                          </w:rPr>
                          <m:t>i</m:t>
                        </m:r>
                      </m:sub>
                    </m:sSub>
                    <m:r>
                      <w:rPr>
                        <w:rFonts w:ascii="Cambria Math" w:hAnsi="Cambria Math"/>
                        <w:sz w:val="20"/>
                        <w:lang w:val="en-US"/>
                      </w:rPr>
                      <m:t>)</m:t>
                    </m:r>
                  </m:sup>
                </m:sSubSup>
                <m:r>
                  <w:rPr>
                    <w:rFonts w:ascii="Cambria Math" w:hAnsi="Cambria Math"/>
                    <w:sz w:val="20"/>
                    <w:lang w:val="en-US"/>
                  </w:rPr>
                  <m:t>=</m:t>
                </m:r>
                <m:sSub>
                  <m:sSubPr>
                    <m:ctrlPr>
                      <w:rPr>
                        <w:rFonts w:ascii="Cambria Math" w:eastAsia="Calibri" w:hAnsi="Cambria Math"/>
                        <w:i/>
                        <w:sz w:val="20"/>
                        <w:lang w:val="sv-SE"/>
                      </w:rPr>
                    </m:ctrlPr>
                  </m:sSubPr>
                  <m:e>
                    <m:r>
                      <w:rPr>
                        <w:rFonts w:ascii="Cambria Math" w:hAnsi="Cambria Math"/>
                        <w:sz w:val="20"/>
                      </w:rPr>
                      <m:t>n</m:t>
                    </m:r>
                  </m:e>
                  <m:sub>
                    <m:r>
                      <m:rPr>
                        <m:nor/>
                      </m:rPr>
                      <w:rPr>
                        <w:rFonts w:ascii="Cambria Math" w:hAnsi="Cambria Math"/>
                        <w:sz w:val="20"/>
                        <w:lang w:val="en-US"/>
                      </w:rPr>
                      <m:t>shift</m:t>
                    </m:r>
                  </m:sub>
                </m:sSub>
                <m:sSubSup>
                  <m:sSubSupPr>
                    <m:ctrlPr>
                      <w:rPr>
                        <w:rFonts w:ascii="Cambria Math" w:eastAsia="Calibri" w:hAnsi="Cambria Math"/>
                        <w:i/>
                        <w:sz w:val="20"/>
                        <w:lang w:val="sv-SE"/>
                      </w:rPr>
                    </m:ctrlPr>
                  </m:sSubSupPr>
                  <m:e>
                    <m:r>
                      <w:rPr>
                        <w:rFonts w:ascii="Cambria Math" w:hAnsi="Cambria Math"/>
                        <w:sz w:val="20"/>
                      </w:rPr>
                      <m:t>N</m:t>
                    </m:r>
                  </m:e>
                  <m:sub>
                    <m:r>
                      <m:rPr>
                        <m:nor/>
                      </m:rPr>
                      <w:rPr>
                        <w:rFonts w:ascii="Cambria Math" w:hAnsi="Cambria Math"/>
                        <w:sz w:val="20"/>
                        <w:lang w:val="en-US"/>
                      </w:rPr>
                      <m:t>sc</m:t>
                    </m:r>
                  </m:sub>
                  <m:sup>
                    <m:r>
                      <m:rPr>
                        <m:nor/>
                      </m:rPr>
                      <w:rPr>
                        <w:rFonts w:ascii="Cambria Math" w:hAnsi="Cambria Math"/>
                        <w:sz w:val="20"/>
                        <w:lang w:val="en-US"/>
                      </w:rPr>
                      <m:t>RB</m:t>
                    </m:r>
                  </m:sup>
                </m:sSubSup>
                <m:r>
                  <w:rPr>
                    <w:rFonts w:ascii="Cambria Math" w:hAnsi="Cambria Math"/>
                    <w:sz w:val="20"/>
                    <w:lang w:val="en-US"/>
                  </w:rPr>
                  <m:t>+</m:t>
                </m:r>
                <m:d>
                  <m:dPr>
                    <m:ctrlPr>
                      <w:rPr>
                        <w:rFonts w:ascii="Cambria Math" w:eastAsia="Calibri" w:hAnsi="Cambria Math"/>
                        <w:i/>
                        <w:strike/>
                        <w:color w:val="FF0000"/>
                        <w:sz w:val="20"/>
                        <w:lang w:val="sv-SE"/>
                      </w:rPr>
                    </m:ctrlPr>
                  </m:dPr>
                  <m:e>
                    <m:sSubSup>
                      <m:sSubSupPr>
                        <m:ctrlPr>
                          <w:rPr>
                            <w:rFonts w:ascii="Cambria Math" w:eastAsia="Calibri" w:hAnsi="Cambria Math"/>
                            <w:i/>
                            <w:strike/>
                            <w:color w:val="FF0000"/>
                            <w:sz w:val="20"/>
                            <w:lang w:val="sv-SE"/>
                          </w:rPr>
                        </m:ctrlPr>
                      </m:sSubSupPr>
                      <m:e>
                        <m:r>
                          <w:rPr>
                            <w:rFonts w:ascii="Cambria Math" w:hAnsi="Cambria Math"/>
                            <w:strike/>
                            <w:color w:val="FF0000"/>
                            <w:sz w:val="20"/>
                          </w:rPr>
                          <m:t>k</m:t>
                        </m:r>
                      </m:e>
                      <m:sub>
                        <m:r>
                          <m:rPr>
                            <m:nor/>
                          </m:rPr>
                          <w:rPr>
                            <w:rFonts w:ascii="Cambria Math" w:hAnsi="Cambria Math"/>
                            <w:strike/>
                            <w:color w:val="FF0000"/>
                            <w:sz w:val="20"/>
                            <w:lang w:val="en-US"/>
                          </w:rPr>
                          <m:t>TC</m:t>
                        </m:r>
                      </m:sub>
                      <m:sup>
                        <m:r>
                          <w:rPr>
                            <w:rFonts w:ascii="Cambria Math" w:hAnsi="Cambria Math"/>
                            <w:strike/>
                            <w:color w:val="FF0000"/>
                            <w:sz w:val="20"/>
                            <w:lang w:val="en-US"/>
                          </w:rPr>
                          <m:t>(</m:t>
                        </m:r>
                        <m:sSub>
                          <m:sSubPr>
                            <m:ctrlPr>
                              <w:rPr>
                                <w:rFonts w:ascii="Cambria Math" w:eastAsia="Calibri" w:hAnsi="Cambria Math"/>
                                <w:i/>
                                <w:strike/>
                                <w:color w:val="FF0000"/>
                                <w:sz w:val="20"/>
                                <w:lang w:val="sv-SE"/>
                              </w:rPr>
                            </m:ctrlPr>
                          </m:sSubPr>
                          <m:e>
                            <m:r>
                              <w:rPr>
                                <w:rFonts w:ascii="Cambria Math" w:hAnsi="Cambria Math"/>
                                <w:strike/>
                                <w:color w:val="FF0000"/>
                                <w:sz w:val="20"/>
                              </w:rPr>
                              <m:t>p</m:t>
                            </m:r>
                          </m:e>
                          <m:sub>
                            <m:r>
                              <w:rPr>
                                <w:rFonts w:ascii="Cambria Math" w:hAnsi="Cambria Math"/>
                                <w:strike/>
                                <w:color w:val="FF0000"/>
                                <w:sz w:val="20"/>
                              </w:rPr>
                              <m:t>i</m:t>
                            </m:r>
                          </m:sub>
                        </m:sSub>
                        <m:r>
                          <w:rPr>
                            <w:rFonts w:ascii="Cambria Math" w:hAnsi="Cambria Math"/>
                            <w:strike/>
                            <w:color w:val="FF0000"/>
                            <w:sz w:val="20"/>
                            <w:lang w:val="en-US"/>
                          </w:rPr>
                          <m:t>)</m:t>
                        </m:r>
                      </m:sup>
                    </m:sSubSup>
                    <m:r>
                      <w:rPr>
                        <w:rFonts w:ascii="Cambria Math" w:hAnsi="Cambria Math"/>
                        <w:strike/>
                        <w:color w:val="FF0000"/>
                        <w:sz w:val="20"/>
                        <w:lang w:val="en-US"/>
                      </w:rPr>
                      <m:t>+</m:t>
                    </m:r>
                    <m:sSubSup>
                      <m:sSubSupPr>
                        <m:ctrlPr>
                          <w:rPr>
                            <w:rFonts w:ascii="Cambria Math" w:eastAsia="MS Mincho" w:hAnsi="Cambria Math"/>
                            <w:i/>
                            <w:strike/>
                            <w:color w:val="FF0000"/>
                            <w:sz w:val="20"/>
                            <w:lang w:eastAsia="ja-JP"/>
                          </w:rPr>
                        </m:ctrlPr>
                      </m:sSubSupPr>
                      <m:e>
                        <m:r>
                          <w:rPr>
                            <w:rFonts w:ascii="Cambria Math" w:eastAsia="MS Mincho" w:hAnsi="Cambria Math"/>
                            <w:strike/>
                            <w:color w:val="FF0000"/>
                            <w:sz w:val="20"/>
                            <w:lang w:eastAsia="ja-JP"/>
                          </w:rPr>
                          <m:t>k</m:t>
                        </m:r>
                      </m:e>
                      <m:sub>
                        <m:r>
                          <m:rPr>
                            <m:nor/>
                          </m:rPr>
                          <w:rPr>
                            <w:rFonts w:ascii="Cambria Math" w:eastAsia="MS Mincho" w:hAnsi="Cambria Math"/>
                            <w:strike/>
                            <w:color w:val="FF0000"/>
                            <w:sz w:val="20"/>
                            <w:lang w:val="en-US" w:eastAsia="ja-JP"/>
                          </w:rPr>
                          <m:t>offset</m:t>
                        </m:r>
                      </m:sub>
                      <m:sup>
                        <m:sSup>
                          <m:sSupPr>
                            <m:ctrlPr>
                              <w:rPr>
                                <w:rFonts w:ascii="Cambria Math" w:eastAsia="MS Mincho" w:hAnsi="Cambria Math"/>
                                <w:i/>
                                <w:strike/>
                                <w:color w:val="FF0000"/>
                                <w:sz w:val="20"/>
                                <w:lang w:eastAsia="ja-JP"/>
                              </w:rPr>
                            </m:ctrlPr>
                          </m:sSupPr>
                          <m:e>
                            <m:r>
                              <w:rPr>
                                <w:rFonts w:ascii="Cambria Math" w:eastAsia="MS Mincho" w:hAnsi="Cambria Math"/>
                                <w:strike/>
                                <w:color w:val="FF0000"/>
                                <w:sz w:val="20"/>
                                <w:lang w:eastAsia="ja-JP"/>
                              </w:rPr>
                              <m:t>l</m:t>
                            </m:r>
                          </m:e>
                          <m:sup>
                            <m:r>
                              <w:rPr>
                                <w:rFonts w:ascii="Cambria Math" w:eastAsia="MS Mincho" w:hAnsi="Cambria Math"/>
                                <w:strike/>
                                <w:color w:val="FF0000"/>
                                <w:sz w:val="20"/>
                                <w:lang w:val="en-US" w:eastAsia="ja-JP"/>
                              </w:rPr>
                              <m:t>'</m:t>
                            </m:r>
                          </m:sup>
                        </m:sSup>
                      </m:sup>
                    </m:sSubSup>
                  </m:e>
                </m:d>
                <m:r>
                  <w:rPr>
                    <w:rFonts w:ascii="Cambria Math" w:eastAsia="MS Mincho" w:hAnsi="Cambria Math"/>
                    <w:strike/>
                    <w:color w:val="FF0000"/>
                    <w:sz w:val="20"/>
                    <w:lang w:eastAsia="ja-JP"/>
                  </w:rPr>
                  <m:t>+</m:t>
                </m:r>
                <m:sSub>
                  <m:sSubPr>
                    <m:ctrlPr>
                      <w:rPr>
                        <w:rFonts w:ascii="Cambria Math" w:eastAsia="MS Mincho" w:hAnsi="Cambria Math"/>
                        <w:i/>
                        <w:strike/>
                        <w:color w:val="FF0000"/>
                        <w:sz w:val="20"/>
                        <w:lang w:eastAsia="ja-JP"/>
                      </w:rPr>
                    </m:ctrlPr>
                  </m:sSubPr>
                  <m:e>
                    <m:r>
                      <w:rPr>
                        <w:rFonts w:ascii="Cambria Math" w:eastAsia="MS Mincho" w:hAnsi="Cambria Math"/>
                        <w:strike/>
                        <w:color w:val="FF0000"/>
                        <w:sz w:val="20"/>
                        <w:lang w:eastAsia="ja-JP"/>
                      </w:rPr>
                      <m:t>f</m:t>
                    </m:r>
                  </m:e>
                  <m:sub>
                    <m:r>
                      <m:rPr>
                        <m:sty m:val="p"/>
                      </m:rPr>
                      <w:rPr>
                        <w:rFonts w:ascii="Cambria Math" w:eastAsia="MS Mincho" w:hAnsi="Cambria Math"/>
                        <w:strike/>
                        <w:color w:val="FF0000"/>
                        <w:sz w:val="20"/>
                        <w:lang w:eastAsia="ja-JP"/>
                      </w:rPr>
                      <m:t>coh</m:t>
                    </m:r>
                  </m:sub>
                </m:sSub>
                <m:r>
                  <w:rPr>
                    <w:rFonts w:ascii="Cambria Math" w:eastAsia="MS Mincho" w:hAnsi="Cambria Math"/>
                    <w:strike/>
                    <w:color w:val="FF0000"/>
                    <w:sz w:val="20"/>
                    <w:lang w:eastAsia="ja-JP"/>
                  </w:rPr>
                  <m:t>(</m:t>
                </m:r>
                <m:sSub>
                  <m:sSubPr>
                    <m:ctrlPr>
                      <w:rPr>
                        <w:rFonts w:ascii="Cambria Math" w:hAnsi="Cambria Math"/>
                        <w:strike/>
                        <w:color w:val="FF0000"/>
                        <w:sz w:val="20"/>
                      </w:rPr>
                    </m:ctrlPr>
                  </m:sSubPr>
                  <m:e>
                    <m:r>
                      <w:rPr>
                        <w:rFonts w:ascii="Cambria Math" w:hAnsi="Cambria Math"/>
                        <w:strike/>
                        <w:color w:val="FF0000"/>
                        <w:sz w:val="20"/>
                      </w:rPr>
                      <m:t>n</m:t>
                    </m:r>
                  </m:e>
                  <m:sub>
                    <m:r>
                      <m:rPr>
                        <m:sty m:val="p"/>
                      </m:rPr>
                      <w:rPr>
                        <w:rFonts w:ascii="Cambria Math" w:hAnsi="Cambria Math"/>
                        <w:strike/>
                        <w:color w:val="FF0000"/>
                        <w:sz w:val="20"/>
                      </w:rPr>
                      <m:t>f</m:t>
                    </m:r>
                  </m:sub>
                </m:sSub>
                <m:r>
                  <m:rPr>
                    <m:sty m:val="p"/>
                  </m:rPr>
                  <w:rPr>
                    <w:rFonts w:ascii="Cambria Math" w:hAnsi="Cambria Math"/>
                    <w:strike/>
                    <w:color w:val="FF0000"/>
                    <w:sz w:val="20"/>
                  </w:rPr>
                  <m:t>,</m:t>
                </m:r>
                <m:sSubSup>
                  <m:sSubSupPr>
                    <m:ctrlPr>
                      <w:rPr>
                        <w:rFonts w:ascii="Cambria Math" w:hAnsi="Cambria Math"/>
                        <w:i/>
                        <w:strike/>
                        <w:color w:val="FF0000"/>
                        <w:sz w:val="20"/>
                      </w:rPr>
                    </m:ctrlPr>
                  </m:sSubSupPr>
                  <m:e>
                    <m:r>
                      <w:rPr>
                        <w:rFonts w:ascii="Cambria Math" w:hAnsi="Cambria Math"/>
                        <w:strike/>
                        <w:color w:val="FF0000"/>
                        <w:sz w:val="20"/>
                      </w:rPr>
                      <m:t>n</m:t>
                    </m:r>
                  </m:e>
                  <m:sub>
                    <m:r>
                      <m:rPr>
                        <m:nor/>
                      </m:rPr>
                      <w:rPr>
                        <w:rFonts w:ascii="Cambria Math" w:hAnsi="Cambria Math"/>
                        <w:strike/>
                        <w:color w:val="FF0000"/>
                        <w:sz w:val="20"/>
                      </w:rPr>
                      <m:t>s,f</m:t>
                    </m:r>
                  </m:sub>
                  <m:sup>
                    <m:r>
                      <w:rPr>
                        <w:rFonts w:ascii="Cambria Math" w:hAnsi="Cambria Math"/>
                        <w:strike/>
                        <w:color w:val="FF0000"/>
                        <w:sz w:val="20"/>
                      </w:rPr>
                      <m:t>μ</m:t>
                    </m:r>
                  </m:sup>
                </m:sSubSup>
                <m:r>
                  <w:rPr>
                    <w:rFonts w:ascii="Cambria Math" w:hAnsi="Cambria Math"/>
                    <w:strike/>
                    <w:color w:val="FF0000"/>
                    <w:sz w:val="20"/>
                  </w:rPr>
                  <m:t>,</m:t>
                </m:r>
                <m:sSup>
                  <m:sSupPr>
                    <m:ctrlPr>
                      <w:rPr>
                        <w:rFonts w:ascii="Cambria Math" w:hAnsi="Cambria Math"/>
                        <w:i/>
                        <w:strike/>
                        <w:color w:val="FF0000"/>
                        <w:sz w:val="20"/>
                      </w:rPr>
                    </m:ctrlPr>
                  </m:sSupPr>
                  <m:e>
                    <m:r>
                      <w:rPr>
                        <w:rFonts w:ascii="Cambria Math" w:hAnsi="Cambria Math"/>
                        <w:strike/>
                        <w:color w:val="FF0000"/>
                        <w:sz w:val="20"/>
                      </w:rPr>
                      <m:t>l</m:t>
                    </m:r>
                  </m:e>
                  <m:sup>
                    <m:r>
                      <w:rPr>
                        <w:rFonts w:ascii="Cambria Math" w:hAnsi="Cambria Math"/>
                        <w:strike/>
                        <w:color w:val="FF0000"/>
                        <w:sz w:val="20"/>
                      </w:rPr>
                      <m:t>'</m:t>
                    </m:r>
                  </m:sup>
                </m:sSup>
                <m:r>
                  <w:rPr>
                    <w:rFonts w:ascii="Cambria Math" w:eastAsia="MS Mincho" w:hAnsi="Cambria Math"/>
                    <w:strike/>
                    <w:color w:val="FF0000"/>
                    <w:sz w:val="20"/>
                    <w:lang w:eastAsia="ja-JP"/>
                  </w:rPr>
                  <m:t>)</m:t>
                </m:r>
                <m:r>
                  <m:rPr>
                    <m:nor/>
                  </m:rPr>
                  <w:rPr>
                    <w:rFonts w:ascii="Cambria Math" w:hAnsi="Cambria Math"/>
                    <w:strike/>
                    <w:color w:val="FF0000"/>
                    <w:sz w:val="20"/>
                    <w:lang w:val="en-US"/>
                  </w:rPr>
                  <m:t xml:space="preserve"> </m:t>
                </m:r>
                <m:d>
                  <m:dPr>
                    <m:ctrlPr>
                      <w:rPr>
                        <w:rFonts w:ascii="Cambria Math" w:eastAsia="Calibri" w:hAnsi="Cambria Math"/>
                        <w:i/>
                        <w:color w:val="FF0000"/>
                        <w:sz w:val="20"/>
                        <w:lang w:val="sv-SE"/>
                      </w:rPr>
                    </m:ctrlPr>
                  </m:dPr>
                  <m:e>
                    <m:sSubSup>
                      <m:sSubSupPr>
                        <m:ctrlPr>
                          <w:rPr>
                            <w:rFonts w:ascii="Cambria Math" w:eastAsia="Calibri" w:hAnsi="Cambria Math"/>
                            <w:i/>
                            <w:color w:val="FF0000"/>
                            <w:sz w:val="20"/>
                            <w:lang w:val="sv-SE"/>
                          </w:rPr>
                        </m:ctrlPr>
                      </m:sSubSupPr>
                      <m:e>
                        <m:r>
                          <w:rPr>
                            <w:rFonts w:ascii="Cambria Math" w:hAnsi="Cambria Math"/>
                            <w:color w:val="FF0000"/>
                            <w:sz w:val="20"/>
                          </w:rPr>
                          <m:t>k</m:t>
                        </m:r>
                      </m:e>
                      <m:sub>
                        <m:r>
                          <m:rPr>
                            <m:nor/>
                          </m:rPr>
                          <w:rPr>
                            <w:rFonts w:ascii="Cambria Math" w:hAnsi="Cambria Math"/>
                            <w:color w:val="FF0000"/>
                            <w:sz w:val="20"/>
                            <w:lang w:val="en-US"/>
                          </w:rPr>
                          <m:t>TC</m:t>
                        </m:r>
                      </m:sub>
                      <m:sup>
                        <m:r>
                          <w:rPr>
                            <w:rFonts w:ascii="Cambria Math" w:hAnsi="Cambria Math"/>
                            <w:color w:val="FF0000"/>
                            <w:sz w:val="20"/>
                            <w:lang w:val="en-US"/>
                          </w:rPr>
                          <m:t>(</m:t>
                        </m:r>
                        <m:sSub>
                          <m:sSubPr>
                            <m:ctrlPr>
                              <w:rPr>
                                <w:rFonts w:ascii="Cambria Math" w:eastAsia="Calibri" w:hAnsi="Cambria Math"/>
                                <w:i/>
                                <w:color w:val="FF0000"/>
                                <w:sz w:val="20"/>
                                <w:lang w:val="sv-SE"/>
                              </w:rPr>
                            </m:ctrlPr>
                          </m:sSubPr>
                          <m:e>
                            <m:r>
                              <w:rPr>
                                <w:rFonts w:ascii="Cambria Math" w:hAnsi="Cambria Math"/>
                                <w:color w:val="FF0000"/>
                                <w:sz w:val="20"/>
                              </w:rPr>
                              <m:t>p</m:t>
                            </m:r>
                          </m:e>
                          <m:sub>
                            <m:r>
                              <w:rPr>
                                <w:rFonts w:ascii="Cambria Math" w:hAnsi="Cambria Math"/>
                                <w:color w:val="FF0000"/>
                                <w:sz w:val="20"/>
                              </w:rPr>
                              <m:t>i</m:t>
                            </m:r>
                          </m:sub>
                        </m:sSub>
                        <m:r>
                          <w:rPr>
                            <w:rFonts w:ascii="Cambria Math" w:hAnsi="Cambria Math"/>
                            <w:color w:val="FF0000"/>
                            <w:sz w:val="20"/>
                            <w:lang w:val="en-US"/>
                          </w:rPr>
                          <m:t>)</m:t>
                        </m:r>
                      </m:sup>
                    </m:sSubSup>
                    <m:r>
                      <w:rPr>
                        <w:rFonts w:ascii="Cambria Math" w:hAnsi="Cambria Math"/>
                        <w:color w:val="FF0000"/>
                        <w:sz w:val="20"/>
                        <w:lang w:val="en-US"/>
                      </w:rPr>
                      <m:t>+</m:t>
                    </m:r>
                    <m:sSubSup>
                      <m:sSubSupPr>
                        <m:ctrlPr>
                          <w:rPr>
                            <w:rFonts w:ascii="Cambria Math" w:eastAsia="MS Mincho" w:hAnsi="Cambria Math"/>
                            <w:i/>
                            <w:color w:val="FF0000"/>
                            <w:sz w:val="20"/>
                            <w:lang w:eastAsia="ja-JP"/>
                          </w:rPr>
                        </m:ctrlPr>
                      </m:sSubSupPr>
                      <m:e>
                        <m:r>
                          <w:rPr>
                            <w:rFonts w:ascii="Cambria Math" w:eastAsia="MS Mincho" w:hAnsi="Cambria Math"/>
                            <w:color w:val="FF0000"/>
                            <w:sz w:val="20"/>
                            <w:lang w:eastAsia="ja-JP"/>
                          </w:rPr>
                          <m:t>k</m:t>
                        </m:r>
                      </m:e>
                      <m:sub>
                        <m:r>
                          <m:rPr>
                            <m:nor/>
                          </m:rPr>
                          <w:rPr>
                            <w:rFonts w:ascii="Cambria Math" w:eastAsia="MS Mincho" w:hAnsi="Cambria Math"/>
                            <w:color w:val="FF0000"/>
                            <w:sz w:val="20"/>
                            <w:lang w:val="en-US" w:eastAsia="ja-JP"/>
                          </w:rPr>
                          <m:t>offset</m:t>
                        </m:r>
                      </m:sub>
                      <m:sup>
                        <m:sSup>
                          <m:sSupPr>
                            <m:ctrlPr>
                              <w:rPr>
                                <w:rFonts w:ascii="Cambria Math" w:eastAsia="MS Mincho" w:hAnsi="Cambria Math"/>
                                <w:i/>
                                <w:color w:val="FF0000"/>
                                <w:sz w:val="20"/>
                                <w:lang w:eastAsia="ja-JP"/>
                              </w:rPr>
                            </m:ctrlPr>
                          </m:sSupPr>
                          <m:e>
                            <m:r>
                              <w:rPr>
                                <w:rFonts w:ascii="Cambria Math" w:eastAsia="MS Mincho" w:hAnsi="Cambria Math"/>
                                <w:color w:val="FF0000"/>
                                <w:sz w:val="20"/>
                                <w:lang w:eastAsia="ja-JP"/>
                              </w:rPr>
                              <m:t>l</m:t>
                            </m:r>
                          </m:e>
                          <m:sup>
                            <m:r>
                              <w:rPr>
                                <w:rFonts w:ascii="Cambria Math" w:eastAsia="MS Mincho" w:hAnsi="Cambria Math"/>
                                <w:color w:val="FF0000"/>
                                <w:sz w:val="20"/>
                                <w:lang w:val="en-US" w:eastAsia="ja-JP"/>
                              </w:rPr>
                              <m:t>'</m:t>
                            </m:r>
                          </m:sup>
                        </m:sSup>
                      </m:sup>
                    </m:sSubSup>
                    <m:r>
                      <w:rPr>
                        <w:rFonts w:ascii="Cambria Math" w:eastAsia="MS Mincho" w:hAnsi="Cambria Math"/>
                        <w:color w:val="FF0000"/>
                        <w:sz w:val="20"/>
                        <w:lang w:eastAsia="ja-JP"/>
                      </w:rPr>
                      <m:t>+</m:t>
                    </m:r>
                    <m:sSub>
                      <m:sSubPr>
                        <m:ctrlPr>
                          <w:rPr>
                            <w:rFonts w:ascii="Cambria Math" w:eastAsia="MS Mincho" w:hAnsi="Cambria Math"/>
                            <w:i/>
                            <w:color w:val="FF0000"/>
                            <w:sz w:val="20"/>
                            <w:lang w:eastAsia="ja-JP"/>
                          </w:rPr>
                        </m:ctrlPr>
                      </m:sSubPr>
                      <m:e>
                        <m:r>
                          <w:rPr>
                            <w:rFonts w:ascii="Cambria Math" w:eastAsia="MS Mincho" w:hAnsi="Cambria Math"/>
                            <w:color w:val="FF0000"/>
                            <w:sz w:val="20"/>
                            <w:lang w:eastAsia="ja-JP"/>
                          </w:rPr>
                          <m:t>f</m:t>
                        </m:r>
                      </m:e>
                      <m:sub>
                        <m:r>
                          <m:rPr>
                            <m:sty m:val="p"/>
                          </m:rPr>
                          <w:rPr>
                            <w:rFonts w:ascii="Cambria Math" w:eastAsia="MS Mincho" w:hAnsi="Cambria Math"/>
                            <w:color w:val="FF0000"/>
                            <w:sz w:val="20"/>
                            <w:lang w:eastAsia="ja-JP"/>
                          </w:rPr>
                          <m:t>coh</m:t>
                        </m:r>
                      </m:sub>
                    </m:sSub>
                    <m:r>
                      <w:rPr>
                        <w:rFonts w:ascii="Cambria Math" w:eastAsia="MS Mincho" w:hAnsi="Cambria Math"/>
                        <w:color w:val="FF0000"/>
                        <w:sz w:val="20"/>
                        <w:lang w:eastAsia="ja-JP"/>
                      </w:rPr>
                      <m:t>(</m:t>
                    </m:r>
                    <m:sSub>
                      <m:sSubPr>
                        <m:ctrlPr>
                          <w:rPr>
                            <w:rFonts w:ascii="Cambria Math" w:hAnsi="Cambria Math"/>
                            <w:color w:val="FF0000"/>
                            <w:sz w:val="20"/>
                          </w:rPr>
                        </m:ctrlPr>
                      </m:sSubPr>
                      <m:e>
                        <m:r>
                          <w:rPr>
                            <w:rFonts w:ascii="Cambria Math" w:hAnsi="Cambria Math"/>
                            <w:color w:val="FF0000"/>
                            <w:sz w:val="20"/>
                          </w:rPr>
                          <m:t>n</m:t>
                        </m:r>
                      </m:e>
                      <m:sub>
                        <m:r>
                          <m:rPr>
                            <m:sty m:val="p"/>
                          </m:rPr>
                          <w:rPr>
                            <w:rFonts w:ascii="Cambria Math" w:hAnsi="Cambria Math"/>
                            <w:color w:val="FF0000"/>
                            <w:sz w:val="20"/>
                          </w:rPr>
                          <m:t>f</m:t>
                        </m:r>
                      </m:sub>
                    </m:sSub>
                    <m:r>
                      <m:rPr>
                        <m:sty m:val="p"/>
                      </m:rPr>
                      <w:rPr>
                        <w:rFonts w:ascii="Cambria Math" w:hAnsi="Cambria Math"/>
                        <w:color w:val="FF0000"/>
                        <w:sz w:val="20"/>
                      </w:rPr>
                      <m:t>,</m:t>
                    </m:r>
                    <m:sSubSup>
                      <m:sSubSupPr>
                        <m:ctrlPr>
                          <w:rPr>
                            <w:rFonts w:ascii="Cambria Math" w:hAnsi="Cambria Math"/>
                            <w:i/>
                            <w:color w:val="FF0000"/>
                            <w:sz w:val="20"/>
                          </w:rPr>
                        </m:ctrlPr>
                      </m:sSubSupPr>
                      <m:e>
                        <m:r>
                          <w:rPr>
                            <w:rFonts w:ascii="Cambria Math" w:hAnsi="Cambria Math"/>
                            <w:color w:val="FF0000"/>
                            <w:sz w:val="20"/>
                          </w:rPr>
                          <m:t>n</m:t>
                        </m:r>
                      </m:e>
                      <m:sub>
                        <m:r>
                          <m:rPr>
                            <m:nor/>
                          </m:rPr>
                          <w:rPr>
                            <w:rFonts w:ascii="Cambria Math" w:hAnsi="Cambria Math"/>
                            <w:color w:val="FF0000"/>
                            <w:sz w:val="20"/>
                          </w:rPr>
                          <m:t>s,f</m:t>
                        </m:r>
                      </m:sub>
                      <m:sup>
                        <m:r>
                          <w:rPr>
                            <w:rFonts w:ascii="Cambria Math" w:hAnsi="Cambria Math"/>
                            <w:color w:val="FF0000"/>
                            <w:sz w:val="20"/>
                          </w:rPr>
                          <m:t>μ</m:t>
                        </m:r>
                      </m:sup>
                    </m:sSubSup>
                    <m:r>
                      <w:rPr>
                        <w:rFonts w:ascii="Cambria Math" w:hAnsi="Cambria Math"/>
                        <w:color w:val="FF0000"/>
                        <w:sz w:val="20"/>
                      </w:rPr>
                      <m:t>,</m:t>
                    </m:r>
                    <m:sSup>
                      <m:sSupPr>
                        <m:ctrlPr>
                          <w:rPr>
                            <w:rFonts w:ascii="Cambria Math" w:hAnsi="Cambria Math"/>
                            <w:i/>
                            <w:color w:val="FF0000"/>
                            <w:sz w:val="20"/>
                          </w:rPr>
                        </m:ctrlPr>
                      </m:sSupPr>
                      <m:e>
                        <m:r>
                          <w:rPr>
                            <w:rFonts w:ascii="Cambria Math" w:hAnsi="Cambria Math"/>
                            <w:color w:val="FF0000"/>
                            <w:sz w:val="20"/>
                          </w:rPr>
                          <m:t>l</m:t>
                        </m:r>
                      </m:e>
                      <m:sup>
                        <m:r>
                          <w:rPr>
                            <w:rFonts w:ascii="Cambria Math" w:hAnsi="Cambria Math"/>
                            <w:color w:val="FF0000"/>
                            <w:sz w:val="20"/>
                          </w:rPr>
                          <m:t>'</m:t>
                        </m:r>
                      </m:sup>
                    </m:sSup>
                    <m:r>
                      <w:rPr>
                        <w:rFonts w:ascii="Cambria Math" w:eastAsia="MS Mincho" w:hAnsi="Cambria Math"/>
                        <w:color w:val="FF0000"/>
                        <w:sz w:val="20"/>
                        <w:lang w:eastAsia="ja-JP"/>
                      </w:rPr>
                      <m:t>)</m:t>
                    </m:r>
                  </m:e>
                </m:d>
                <m:r>
                  <m:rPr>
                    <m:nor/>
                  </m:rPr>
                  <w:rPr>
                    <w:rFonts w:ascii="Cambria Math" w:hAnsi="Cambria Math"/>
                    <w:sz w:val="20"/>
                    <w:lang w:val="en-US"/>
                  </w:rPr>
                  <m:t xml:space="preserve"> mod </m:t>
                </m:r>
                <m:sSub>
                  <m:sSubPr>
                    <m:ctrlPr>
                      <w:rPr>
                        <w:rFonts w:ascii="Cambria Math" w:hAnsi="Cambria Math"/>
                        <w:i/>
                        <w:sz w:val="20"/>
                        <w:lang w:val="en-US"/>
                      </w:rPr>
                    </m:ctrlPr>
                  </m:sSubPr>
                  <m:e>
                    <m:r>
                      <w:rPr>
                        <w:rFonts w:ascii="Cambria Math" w:hAnsi="Cambria Math"/>
                        <w:sz w:val="20"/>
                        <w:lang w:val="en-US"/>
                      </w:rPr>
                      <m:t>K</m:t>
                    </m:r>
                  </m:e>
                  <m:sub>
                    <m:r>
                      <m:rPr>
                        <m:nor/>
                      </m:rPr>
                      <w:rPr>
                        <w:rFonts w:ascii="Cambria Math" w:hAnsi="Cambria Math"/>
                        <w:sz w:val="20"/>
                        <w:lang w:val="en-US"/>
                      </w:rPr>
                      <m:t>TC</m:t>
                    </m:r>
                  </m:sub>
                </m:sSub>
              </m:oMath>
            </m:oMathPara>
          </w:p>
          <w:p w14:paraId="14AF5A50" w14:textId="2E7EBD5E" w:rsidR="00B00AA6" w:rsidRPr="00530EE2" w:rsidRDefault="00B00AA6" w:rsidP="00B00AA6">
            <w:pPr>
              <w:widowControl w:val="0"/>
              <w:spacing w:after="180"/>
              <w:jc w:val="center"/>
              <w:rPr>
                <w:rFonts w:eastAsia="SimSun"/>
                <w:color w:val="FF0000"/>
                <w:sz w:val="20"/>
                <w:szCs w:val="22"/>
                <w:lang w:eastAsia="zh-TW"/>
              </w:rPr>
            </w:pPr>
            <w:r w:rsidRPr="00530EE2">
              <w:rPr>
                <w:rFonts w:eastAsia="SimSun" w:hint="eastAsia"/>
                <w:color w:val="FF0000"/>
                <w:sz w:val="20"/>
                <w:szCs w:val="22"/>
                <w:lang w:eastAsia="zh-TW"/>
              </w:rPr>
              <w:t>&lt; Unchanged parts are omitted &gt;</w:t>
            </w:r>
          </w:p>
          <w:p w14:paraId="09E247A9" w14:textId="1F5942E9" w:rsidR="00530EE2" w:rsidRPr="00530EE2" w:rsidRDefault="00530EE2" w:rsidP="00530EE2">
            <w:pPr>
              <w:spacing w:after="180"/>
              <w:rPr>
                <w:sz w:val="20"/>
                <w:lang w:val="en-US"/>
              </w:rPr>
            </w:pPr>
            <w:r w:rsidRPr="00530EE2">
              <w:rPr>
                <w:sz w:val="20"/>
                <w:lang w:val="en-US"/>
              </w:rPr>
              <w:t xml:space="preserve">The quantity </w:t>
            </w:r>
            <m:oMath>
              <m:sSub>
                <m:sSubPr>
                  <m:ctrlPr>
                    <w:rPr>
                      <w:rFonts w:ascii="Cambria Math" w:hAnsi="Cambria Math"/>
                      <w:i/>
                      <w:sz w:val="20"/>
                      <w:lang w:val="en-US"/>
                    </w:rPr>
                  </m:ctrlPr>
                </m:sSubPr>
                <m:e>
                  <m:r>
                    <w:rPr>
                      <w:rFonts w:ascii="Cambria Math" w:hAnsi="Cambria Math"/>
                      <w:sz w:val="20"/>
                      <w:lang w:val="en-US"/>
                    </w:rPr>
                    <m:t>f</m:t>
                  </m:r>
                </m:e>
                <m:sub>
                  <m:r>
                    <m:rPr>
                      <m:sty m:val="p"/>
                    </m:rPr>
                    <w:rPr>
                      <w:rFonts w:ascii="Cambria Math" w:hAnsi="Cambria Math"/>
                      <w:sz w:val="20"/>
                      <w:lang w:val="en-US"/>
                    </w:rPr>
                    <m:t>coh</m:t>
                  </m:r>
                </m:sub>
              </m:sSub>
              <m:d>
                <m:dPr>
                  <m:ctrlPr>
                    <w:rPr>
                      <w:rFonts w:ascii="Cambria Math" w:hAnsi="Cambria Math"/>
                      <w:i/>
                      <w:sz w:val="20"/>
                      <w:lang w:val="en-US"/>
                    </w:rPr>
                  </m:ctrlPr>
                </m:dPr>
                <m:e>
                  <m:sSub>
                    <m:sSubPr>
                      <m:ctrlPr>
                        <w:rPr>
                          <w:rFonts w:ascii="Cambria Math" w:hAnsi="Cambria Math"/>
                          <w:sz w:val="20"/>
                        </w:rPr>
                      </m:ctrlPr>
                    </m:sSubPr>
                    <m:e>
                      <m:r>
                        <w:rPr>
                          <w:rFonts w:ascii="Cambria Math" w:hAnsi="Cambria Math"/>
                          <w:sz w:val="20"/>
                        </w:rPr>
                        <m:t>n</m:t>
                      </m:r>
                    </m:e>
                    <m:sub>
                      <m:r>
                        <m:rPr>
                          <m:sty m:val="p"/>
                        </m:rPr>
                        <w:rPr>
                          <w:rFonts w:ascii="Cambria Math" w:hAnsi="Cambria Math"/>
                          <w:sz w:val="20"/>
                        </w:rPr>
                        <m:t>f</m:t>
                      </m:r>
                    </m:sub>
                  </m:sSub>
                  <m:r>
                    <m:rPr>
                      <m:sty m:val="p"/>
                    </m:rP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s,f</m:t>
                      </m:r>
                    </m:sub>
                    <m:sup>
                      <m:r>
                        <w:rPr>
                          <w:rFonts w:ascii="Cambria Math" w:hAnsi="Cambria Math"/>
                          <w:sz w:val="20"/>
                        </w:rPr>
                        <m:t>μ</m:t>
                      </m:r>
                    </m:sup>
                  </m:sSubSup>
                  <m:r>
                    <w:rPr>
                      <w:rFonts w:ascii="Cambria Math" w:hAnsi="Cambria Math"/>
                      <w:sz w:val="20"/>
                    </w:rPr>
                    <m:t>,</m:t>
                  </m:r>
                  <m:sSup>
                    <m:sSupPr>
                      <m:ctrlPr>
                        <w:rPr>
                          <w:rFonts w:ascii="Cambria Math" w:hAnsi="Cambria Math"/>
                          <w:i/>
                          <w:sz w:val="20"/>
                        </w:rPr>
                      </m:ctrlPr>
                    </m:sSupPr>
                    <m:e>
                      <m:r>
                        <w:rPr>
                          <w:rFonts w:ascii="Cambria Math" w:hAnsi="Cambria Math"/>
                          <w:sz w:val="20"/>
                        </w:rPr>
                        <m:t>l</m:t>
                      </m:r>
                    </m:e>
                    <m:sup>
                      <m:r>
                        <w:rPr>
                          <w:rFonts w:ascii="Cambria Math" w:hAnsi="Cambria Math"/>
                          <w:sz w:val="20"/>
                        </w:rPr>
                        <m:t>'</m:t>
                      </m:r>
                    </m:sup>
                  </m:sSup>
                </m:e>
              </m:d>
            </m:oMath>
            <w:r w:rsidRPr="00530EE2">
              <w:rPr>
                <w:sz w:val="20"/>
                <w:lang w:val="en-US"/>
              </w:rPr>
              <w:t xml:space="preserve"> is given by</w:t>
            </w:r>
          </w:p>
          <w:p w14:paraId="48E3C788" w14:textId="77777777" w:rsidR="00530EE2" w:rsidRPr="00530EE2" w:rsidRDefault="00530EE2" w:rsidP="00530EE2">
            <w:pPr>
              <w:spacing w:after="180"/>
              <w:ind w:left="568" w:hanging="284"/>
              <w:rPr>
                <w:sz w:val="20"/>
              </w:rPr>
            </w:pPr>
            <w:r w:rsidRPr="00530EE2">
              <w:rPr>
                <w:sz w:val="20"/>
              </w:rPr>
              <w:t>-</w:t>
            </w:r>
            <w:r w:rsidRPr="00530EE2">
              <w:rPr>
                <w:sz w:val="20"/>
              </w:rPr>
              <w:tab/>
              <w:t xml:space="preserve">if the higher-layer parameter </w:t>
            </w:r>
            <w:r w:rsidRPr="00530EE2">
              <w:rPr>
                <w:i/>
                <w:iCs/>
                <w:sz w:val="20"/>
              </w:rPr>
              <w:t>combOffsetHopping</w:t>
            </w:r>
            <w:r w:rsidRPr="00530EE2">
              <w:rPr>
                <w:sz w:val="20"/>
              </w:rPr>
              <w:t xml:space="preserve"> is not configured:</w:t>
            </w:r>
          </w:p>
          <w:p w14:paraId="656A7B87" w14:textId="77777777" w:rsidR="00530EE2" w:rsidRPr="00530EE2" w:rsidRDefault="00C03F29" w:rsidP="00530EE2">
            <w:pPr>
              <w:keepLines/>
              <w:tabs>
                <w:tab w:val="center" w:pos="4536"/>
                <w:tab w:val="right" w:pos="9072"/>
              </w:tabs>
              <w:spacing w:after="180"/>
              <w:rPr>
                <w:noProof/>
                <w:sz w:val="20"/>
                <w:lang w:val="en-US"/>
              </w:rPr>
            </w:pPr>
            <m:oMathPara>
              <m:oMath>
                <m:sSub>
                  <m:sSubPr>
                    <m:ctrlPr>
                      <w:rPr>
                        <w:rFonts w:ascii="Cambria Math" w:hAnsi="Cambria Math"/>
                        <w:noProof/>
                        <w:sz w:val="20"/>
                        <w:lang w:val="en-US"/>
                      </w:rPr>
                    </m:ctrlPr>
                  </m:sSubPr>
                  <m:e>
                    <m:r>
                      <w:rPr>
                        <w:rFonts w:ascii="Cambria Math" w:hAnsi="Cambria Math"/>
                        <w:noProof/>
                        <w:sz w:val="20"/>
                        <w:lang w:val="en-US"/>
                      </w:rPr>
                      <m:t>f</m:t>
                    </m:r>
                  </m:e>
                  <m:sub>
                    <m:r>
                      <m:rPr>
                        <m:sty m:val="p"/>
                      </m:rPr>
                      <w:rPr>
                        <w:rFonts w:ascii="Cambria Math" w:hAnsi="Cambria Math"/>
                        <w:noProof/>
                        <w:sz w:val="20"/>
                        <w:lang w:val="en-US"/>
                      </w:rPr>
                      <m:t>coh</m:t>
                    </m:r>
                  </m:sub>
                </m:sSub>
                <m:d>
                  <m:dPr>
                    <m:ctrlPr>
                      <w:rPr>
                        <w:rFonts w:ascii="Cambria Math" w:hAnsi="Cambria Math"/>
                        <w:noProof/>
                        <w:sz w:val="20"/>
                        <w:lang w:val="en-US"/>
                      </w:rPr>
                    </m:ctrlPr>
                  </m:dPr>
                  <m:e>
                    <m:sSub>
                      <m:sSubPr>
                        <m:ctrlPr>
                          <w:rPr>
                            <w:rFonts w:ascii="Cambria Math" w:hAnsi="Cambria Math"/>
                            <w:noProof/>
                            <w:sz w:val="20"/>
                          </w:rPr>
                        </m:ctrlPr>
                      </m:sSubPr>
                      <m:e>
                        <m:r>
                          <w:rPr>
                            <w:rFonts w:ascii="Cambria Math" w:hAnsi="Cambria Math"/>
                            <w:noProof/>
                            <w:sz w:val="20"/>
                          </w:rPr>
                          <m:t>n</m:t>
                        </m:r>
                      </m:e>
                      <m:sub>
                        <m:r>
                          <m:rPr>
                            <m:sty m:val="p"/>
                          </m:rPr>
                          <w:rPr>
                            <w:rFonts w:ascii="Cambria Math" w:hAnsi="Cambria Math"/>
                            <w:noProof/>
                            <w:sz w:val="20"/>
                          </w:rPr>
                          <m:t>f</m:t>
                        </m:r>
                      </m:sub>
                    </m:sSub>
                    <m:r>
                      <m:rPr>
                        <m:sty m:val="p"/>
                      </m:rPr>
                      <w:rPr>
                        <w:rFonts w:ascii="Cambria Math" w:hAnsi="Cambria Math"/>
                        <w:noProof/>
                        <w:sz w:val="20"/>
                      </w:rPr>
                      <m:t xml:space="preserve">, </m:t>
                    </m:r>
                    <m:sSubSup>
                      <m:sSubSupPr>
                        <m:ctrlPr>
                          <w:rPr>
                            <w:rFonts w:ascii="Cambria Math" w:hAnsi="Cambria Math"/>
                            <w:noProof/>
                            <w:sz w:val="20"/>
                          </w:rPr>
                        </m:ctrlPr>
                      </m:sSubSupPr>
                      <m:e>
                        <m:r>
                          <w:rPr>
                            <w:rFonts w:ascii="Cambria Math" w:hAnsi="Cambria Math"/>
                            <w:noProof/>
                            <w:sz w:val="20"/>
                          </w:rPr>
                          <m:t>n</m:t>
                        </m:r>
                      </m:e>
                      <m:sub>
                        <m:r>
                          <m:rPr>
                            <m:nor/>
                          </m:rPr>
                          <w:rPr>
                            <w:noProof/>
                            <w:sz w:val="20"/>
                          </w:rPr>
                          <m:t>s,f</m:t>
                        </m:r>
                      </m:sub>
                      <m:sup>
                        <m:r>
                          <w:rPr>
                            <w:rFonts w:ascii="Cambria Math" w:hAnsi="Cambria Math"/>
                            <w:noProof/>
                            <w:sz w:val="20"/>
                          </w:rPr>
                          <m:t>μ</m:t>
                        </m:r>
                      </m:sup>
                    </m:sSubSup>
                    <m:r>
                      <m:rPr>
                        <m:sty m:val="p"/>
                      </m:rPr>
                      <w:rPr>
                        <w:rFonts w:ascii="Cambria Math" w:hAnsi="Cambria Math"/>
                        <w:noProof/>
                        <w:sz w:val="20"/>
                      </w:rPr>
                      <m:t>,</m:t>
                    </m:r>
                    <m:sSup>
                      <m:sSupPr>
                        <m:ctrlPr>
                          <w:rPr>
                            <w:rFonts w:ascii="Cambria Math" w:hAnsi="Cambria Math"/>
                            <w:noProof/>
                            <w:sz w:val="20"/>
                          </w:rPr>
                        </m:ctrlPr>
                      </m:sSupPr>
                      <m:e>
                        <m:r>
                          <w:rPr>
                            <w:rFonts w:ascii="Cambria Math" w:hAnsi="Cambria Math"/>
                            <w:noProof/>
                            <w:sz w:val="20"/>
                          </w:rPr>
                          <m:t>l</m:t>
                        </m:r>
                      </m:e>
                      <m:sup>
                        <m:r>
                          <m:rPr>
                            <m:sty m:val="p"/>
                          </m:rPr>
                          <w:rPr>
                            <w:rFonts w:ascii="Cambria Math" w:hAnsi="Cambria Math"/>
                            <w:noProof/>
                            <w:sz w:val="20"/>
                          </w:rPr>
                          <m:t>'</m:t>
                        </m:r>
                      </m:sup>
                    </m:sSup>
                  </m:e>
                </m:d>
                <m:r>
                  <m:rPr>
                    <m:sty m:val="p"/>
                  </m:rPr>
                  <w:rPr>
                    <w:rFonts w:ascii="Cambria Math" w:hAnsi="Cambria Math"/>
                    <w:noProof/>
                    <w:sz w:val="20"/>
                    <w:lang w:val="en-US"/>
                  </w:rPr>
                  <m:t>=0</m:t>
                </m:r>
              </m:oMath>
            </m:oMathPara>
          </w:p>
          <w:p w14:paraId="4111E30D" w14:textId="77777777" w:rsidR="00530EE2" w:rsidRPr="00530EE2" w:rsidRDefault="00530EE2" w:rsidP="00530EE2">
            <w:pPr>
              <w:spacing w:after="180"/>
              <w:ind w:left="568" w:hanging="284"/>
              <w:rPr>
                <w:sz w:val="20"/>
              </w:rPr>
            </w:pPr>
            <w:r w:rsidRPr="00530EE2">
              <w:rPr>
                <w:sz w:val="20"/>
              </w:rPr>
              <w:t>-</w:t>
            </w:r>
            <w:r w:rsidRPr="00530EE2">
              <w:rPr>
                <w:sz w:val="20"/>
              </w:rPr>
              <w:tab/>
              <w:t xml:space="preserve">if the higher-layer parameter </w:t>
            </w:r>
            <w:r w:rsidRPr="00530EE2">
              <w:rPr>
                <w:i/>
                <w:iCs/>
                <w:sz w:val="20"/>
              </w:rPr>
              <w:t>combOffsetHopping</w:t>
            </w:r>
            <w:r w:rsidRPr="00530EE2">
              <w:rPr>
                <w:sz w:val="20"/>
              </w:rPr>
              <w:t xml:space="preserve"> is configured:</w:t>
            </w:r>
          </w:p>
          <w:p w14:paraId="664050F9" w14:textId="77777777" w:rsidR="00530EE2" w:rsidRPr="00530EE2" w:rsidRDefault="00C03F29" w:rsidP="00530EE2">
            <w:pPr>
              <w:keepLines/>
              <w:tabs>
                <w:tab w:val="center" w:pos="4536"/>
                <w:tab w:val="right" w:pos="9072"/>
              </w:tabs>
              <w:spacing w:after="180"/>
              <w:rPr>
                <w:noProof/>
                <w:sz w:val="20"/>
              </w:rPr>
            </w:pPr>
            <m:oMathPara>
              <m:oMath>
                <m:sSub>
                  <m:sSubPr>
                    <m:ctrlPr>
                      <w:rPr>
                        <w:rFonts w:ascii="Cambria Math" w:hAnsi="Cambria Math"/>
                        <w:noProof/>
                        <w:sz w:val="20"/>
                        <w:lang w:val="en-US"/>
                      </w:rPr>
                    </m:ctrlPr>
                  </m:sSubPr>
                  <m:e>
                    <m:r>
                      <w:rPr>
                        <w:rFonts w:ascii="Cambria Math" w:hAnsi="Cambria Math"/>
                        <w:noProof/>
                        <w:sz w:val="20"/>
                        <w:lang w:val="en-US"/>
                      </w:rPr>
                      <m:t>f</m:t>
                    </m:r>
                  </m:e>
                  <m:sub>
                    <m:r>
                      <m:rPr>
                        <m:sty m:val="p"/>
                      </m:rPr>
                      <w:rPr>
                        <w:rFonts w:ascii="Cambria Math" w:hAnsi="Cambria Math"/>
                        <w:noProof/>
                        <w:sz w:val="20"/>
                        <w:lang w:val="en-US"/>
                      </w:rPr>
                      <m:t>coh</m:t>
                    </m:r>
                  </m:sub>
                </m:sSub>
                <m:d>
                  <m:dPr>
                    <m:ctrlPr>
                      <w:rPr>
                        <w:rFonts w:ascii="Cambria Math" w:hAnsi="Cambria Math"/>
                        <w:noProof/>
                        <w:sz w:val="20"/>
                        <w:lang w:val="en-US"/>
                      </w:rPr>
                    </m:ctrlPr>
                  </m:dPr>
                  <m:e>
                    <m:sSubSup>
                      <m:sSubSupPr>
                        <m:ctrlPr>
                          <w:rPr>
                            <w:rFonts w:ascii="Cambria Math" w:hAnsi="Cambria Math"/>
                            <w:noProof/>
                            <w:sz w:val="20"/>
                          </w:rPr>
                        </m:ctrlPr>
                      </m:sSubSupPr>
                      <m:e>
                        <m:sSub>
                          <m:sSubPr>
                            <m:ctrlPr>
                              <w:rPr>
                                <w:rFonts w:ascii="Cambria Math" w:hAnsi="Cambria Math"/>
                                <w:noProof/>
                                <w:sz w:val="20"/>
                              </w:rPr>
                            </m:ctrlPr>
                          </m:sSubPr>
                          <m:e>
                            <m:r>
                              <w:rPr>
                                <w:rFonts w:ascii="Cambria Math" w:hAnsi="Cambria Math"/>
                                <w:noProof/>
                                <w:sz w:val="20"/>
                              </w:rPr>
                              <m:t>n</m:t>
                            </m:r>
                          </m:e>
                          <m:sub>
                            <m:r>
                              <m:rPr>
                                <m:sty m:val="p"/>
                              </m:rPr>
                              <w:rPr>
                                <w:rFonts w:ascii="Cambria Math" w:hAnsi="Cambria Math"/>
                                <w:noProof/>
                                <w:sz w:val="20"/>
                              </w:rPr>
                              <m:t>f</m:t>
                            </m:r>
                          </m:sub>
                        </m:sSub>
                        <m:r>
                          <m:rPr>
                            <m:sty m:val="p"/>
                          </m:rPr>
                          <w:rPr>
                            <w:rFonts w:ascii="Cambria Math" w:hAnsi="Cambria Math"/>
                            <w:noProof/>
                            <w:sz w:val="20"/>
                          </w:rPr>
                          <m:t xml:space="preserve"> ,</m:t>
                        </m:r>
                        <m:r>
                          <w:rPr>
                            <w:rFonts w:ascii="Cambria Math" w:hAnsi="Cambria Math"/>
                            <w:noProof/>
                            <w:sz w:val="20"/>
                          </w:rPr>
                          <m:t>n</m:t>
                        </m:r>
                      </m:e>
                      <m:sub>
                        <m:r>
                          <m:rPr>
                            <m:nor/>
                          </m:rPr>
                          <w:rPr>
                            <w:noProof/>
                            <w:sz w:val="20"/>
                          </w:rPr>
                          <m:t>s,f</m:t>
                        </m:r>
                      </m:sub>
                      <m:sup>
                        <m:r>
                          <w:rPr>
                            <w:rFonts w:ascii="Cambria Math" w:hAnsi="Cambria Math"/>
                            <w:noProof/>
                            <w:sz w:val="20"/>
                          </w:rPr>
                          <m:t>μ</m:t>
                        </m:r>
                      </m:sup>
                    </m:sSubSup>
                    <m:r>
                      <m:rPr>
                        <m:sty m:val="p"/>
                      </m:rPr>
                      <w:rPr>
                        <w:rFonts w:ascii="Cambria Math" w:hAnsi="Cambria Math"/>
                        <w:noProof/>
                        <w:sz w:val="20"/>
                      </w:rPr>
                      <m:t>,</m:t>
                    </m:r>
                    <m:sSup>
                      <m:sSupPr>
                        <m:ctrlPr>
                          <w:rPr>
                            <w:rFonts w:ascii="Cambria Math" w:hAnsi="Cambria Math"/>
                            <w:noProof/>
                            <w:sz w:val="20"/>
                          </w:rPr>
                        </m:ctrlPr>
                      </m:sSupPr>
                      <m:e>
                        <m:r>
                          <w:rPr>
                            <w:rFonts w:ascii="Cambria Math" w:hAnsi="Cambria Math"/>
                            <w:noProof/>
                            <w:sz w:val="20"/>
                          </w:rPr>
                          <m:t>l</m:t>
                        </m:r>
                      </m:e>
                      <m:sup>
                        <m:r>
                          <m:rPr>
                            <m:sty m:val="p"/>
                          </m:rPr>
                          <w:rPr>
                            <w:rFonts w:ascii="Cambria Math" w:hAnsi="Cambria Math"/>
                            <w:noProof/>
                            <w:sz w:val="20"/>
                          </w:rPr>
                          <m:t>'</m:t>
                        </m:r>
                      </m:sup>
                    </m:sSup>
                  </m:e>
                </m:d>
                <m:r>
                  <m:rPr>
                    <m:sty m:val="p"/>
                  </m:rPr>
                  <w:rPr>
                    <w:rFonts w:ascii="Cambria Math" w:hAnsi="Cambria Math"/>
                    <w:noProof/>
                    <w:sz w:val="20"/>
                    <w:lang w:val="en-US"/>
                  </w:rPr>
                  <m:t>=</m:t>
                </m:r>
                <m:r>
                  <m:rPr>
                    <m:sty m:val="p"/>
                  </m:rPr>
                  <w:rPr>
                    <w:rFonts w:ascii="Cambria Math" w:hAnsi="Cambria Math"/>
                    <w:noProof/>
                    <w:sz w:val="20"/>
                  </w:rPr>
                  <m:t xml:space="preserve"> </m:t>
                </m:r>
                <m:r>
                  <m:rPr>
                    <m:sty m:val="p"/>
                  </m:rPr>
                  <w:rPr>
                    <w:rFonts w:ascii="Cambria Math" w:hAnsi="Cambria Math"/>
                    <w:noProof/>
                    <w:sz w:val="20"/>
                  </w:rPr>
                  <w:br/>
                </m:r>
              </m:oMath>
              <m:oMath>
                <m:sSubSup>
                  <m:sSubSupPr>
                    <m:ctrlPr>
                      <w:rPr>
                        <w:rFonts w:ascii="Cambria Math" w:hAnsi="Cambria Math"/>
                        <w:noProof/>
                        <w:sz w:val="20"/>
                      </w:rPr>
                    </m:ctrlPr>
                  </m:sSubSupPr>
                  <m:e>
                    <m:r>
                      <w:rPr>
                        <w:rFonts w:ascii="Cambria Math" w:hAnsi="Cambria Math"/>
                        <w:noProof/>
                        <w:sz w:val="20"/>
                      </w:rPr>
                      <m:t>s</m:t>
                    </m:r>
                  </m:e>
                  <m:sub>
                    <m:r>
                      <m:rPr>
                        <m:sty m:val="p"/>
                      </m:rPr>
                      <w:rPr>
                        <w:rFonts w:ascii="Cambria Math" w:hAnsi="Cambria Math"/>
                        <w:noProof/>
                        <w:sz w:val="20"/>
                      </w:rPr>
                      <m:t>coh</m:t>
                    </m:r>
                  </m:sub>
                  <m:sup>
                    <m:r>
                      <m:rPr>
                        <m:sty m:val="p"/>
                      </m:rPr>
                      <w:rPr>
                        <w:rFonts w:ascii="Cambria Math" w:hAnsi="Cambria Math"/>
                        <w:noProof/>
                        <w:sz w:val="20"/>
                      </w:rPr>
                      <m:t>SRS</m:t>
                    </m:r>
                    <m:ctrlPr>
                      <w:rPr>
                        <w:rFonts w:ascii="Cambria Math" w:hAnsi="Cambria Math"/>
                        <w:iCs/>
                        <w:noProof/>
                        <w:sz w:val="20"/>
                      </w:rPr>
                    </m:ctrlPr>
                  </m:sup>
                </m:sSubSup>
                <m:d>
                  <m:dPr>
                    <m:ctrlPr>
                      <w:rPr>
                        <w:rFonts w:ascii="Cambria Math" w:hAnsi="Cambria Math"/>
                        <w:noProof/>
                        <w:sz w:val="20"/>
                      </w:rPr>
                    </m:ctrlPr>
                  </m:dPr>
                  <m:e>
                    <m:d>
                      <m:dPr>
                        <m:ctrlPr>
                          <w:rPr>
                            <w:rFonts w:ascii="Cambria Math" w:hAnsi="Cambria Math"/>
                            <w:noProof/>
                            <w:sz w:val="20"/>
                          </w:rPr>
                        </m:ctrlPr>
                      </m:dPr>
                      <m:e>
                        <m:nary>
                          <m:naryPr>
                            <m:chr m:val="∑"/>
                            <m:limLoc m:val="subSup"/>
                            <m:ctrlPr>
                              <w:rPr>
                                <w:rFonts w:ascii="Cambria Math" w:hAnsi="Cambria Math"/>
                                <w:noProof/>
                                <w:sz w:val="20"/>
                              </w:rPr>
                            </m:ctrlPr>
                          </m:naryPr>
                          <m:sub>
                            <m:r>
                              <w:rPr>
                                <w:rFonts w:ascii="Cambria Math" w:hAnsi="Cambria Math"/>
                                <w:noProof/>
                                <w:sz w:val="20"/>
                              </w:rPr>
                              <m:t>m</m:t>
                            </m:r>
                            <m:r>
                              <m:rPr>
                                <m:sty m:val="p"/>
                              </m:rPr>
                              <w:rPr>
                                <w:rFonts w:ascii="Cambria Math" w:hAnsi="Cambria Math"/>
                                <w:noProof/>
                                <w:sz w:val="20"/>
                              </w:rPr>
                              <m:t>=0</m:t>
                            </m:r>
                          </m:sub>
                          <m:sup>
                            <m:r>
                              <m:rPr>
                                <m:sty m:val="p"/>
                              </m:rPr>
                              <w:rPr>
                                <w:rFonts w:ascii="Cambria Math" w:hAnsi="Cambria Math"/>
                                <w:noProof/>
                                <w:sz w:val="20"/>
                              </w:rPr>
                              <m:t>7</m:t>
                            </m:r>
                          </m:sup>
                          <m:e>
                            <m:d>
                              <m:dPr>
                                <m:ctrlPr>
                                  <w:rPr>
                                    <w:rFonts w:ascii="Cambria Math" w:hAnsi="Cambria Math"/>
                                    <w:noProof/>
                                    <w:sz w:val="20"/>
                                  </w:rPr>
                                </m:ctrlPr>
                              </m:dPr>
                              <m:e>
                                <m:r>
                                  <w:rPr>
                                    <w:rFonts w:ascii="Cambria Math" w:hAnsi="Cambria Math"/>
                                    <w:noProof/>
                                    <w:sz w:val="20"/>
                                  </w:rPr>
                                  <m:t>c</m:t>
                                </m:r>
                                <m:d>
                                  <m:dPr>
                                    <m:ctrlPr>
                                      <w:rPr>
                                        <w:rFonts w:ascii="Cambria Math" w:hAnsi="Cambria Math"/>
                                        <w:noProof/>
                                        <w:sz w:val="20"/>
                                      </w:rPr>
                                    </m:ctrlPr>
                                  </m:dPr>
                                  <m:e>
                                    <m:r>
                                      <m:rPr>
                                        <m:sty m:val="p"/>
                                      </m:rPr>
                                      <w:rPr>
                                        <w:rFonts w:ascii="Cambria Math" w:hAnsi="Cambria Math"/>
                                        <w:noProof/>
                                        <w:sz w:val="20"/>
                                      </w:rPr>
                                      <m:t>8</m:t>
                                    </m:r>
                                    <m:d>
                                      <m:dPr>
                                        <m:ctrlPr>
                                          <w:rPr>
                                            <w:rFonts w:ascii="Cambria Math" w:hAnsi="Cambria Math"/>
                                            <w:noProof/>
                                            <w:sz w:val="20"/>
                                          </w:rPr>
                                        </m:ctrlPr>
                                      </m:dPr>
                                      <m:e>
                                        <m:d>
                                          <m:dPr>
                                            <m:ctrlPr>
                                              <w:rPr>
                                                <w:rFonts w:ascii="Cambria Math" w:hAnsi="Cambria Math"/>
                                                <w:noProof/>
                                                <w:sz w:val="20"/>
                                              </w:rPr>
                                            </m:ctrlPr>
                                          </m:dPr>
                                          <m:e>
                                            <m:sSub>
                                              <m:sSubPr>
                                                <m:ctrlPr>
                                                  <w:rPr>
                                                    <w:rFonts w:ascii="Cambria Math" w:hAnsi="Cambria Math"/>
                                                    <w:noProof/>
                                                    <w:sz w:val="20"/>
                                                  </w:rPr>
                                                </m:ctrlPr>
                                              </m:sSubPr>
                                              <m:e>
                                                <m:r>
                                                  <w:rPr>
                                                    <w:rFonts w:ascii="Cambria Math" w:hAnsi="Cambria Math"/>
                                                    <w:noProof/>
                                                    <w:sz w:val="20"/>
                                                  </w:rPr>
                                                  <m:t>n</m:t>
                                                </m:r>
                                              </m:e>
                                              <m:sub>
                                                <m:r>
                                                  <m:rPr>
                                                    <m:sty m:val="p"/>
                                                  </m:rPr>
                                                  <w:rPr>
                                                    <w:rFonts w:ascii="Cambria Math" w:hAnsi="Cambria Math"/>
                                                    <w:noProof/>
                                                    <w:sz w:val="20"/>
                                                  </w:rPr>
                                                  <m:t>f</m:t>
                                                </m:r>
                                              </m:sub>
                                            </m:sSub>
                                            <m:r>
                                              <m:rPr>
                                                <m:sty m:val="p"/>
                                              </m:rPr>
                                              <w:rPr>
                                                <w:rFonts w:ascii="Cambria Math" w:hAnsi="Cambria Math"/>
                                                <w:noProof/>
                                                <w:sz w:val="20"/>
                                              </w:rPr>
                                              <m:t xml:space="preserve"> mod 128</m:t>
                                            </m:r>
                                          </m:e>
                                        </m:d>
                                        <m:sSubSup>
                                          <m:sSubSupPr>
                                            <m:ctrlPr>
                                              <w:rPr>
                                                <w:rFonts w:ascii="Cambria Math" w:hAnsi="Cambria Math"/>
                                                <w:noProof/>
                                                <w:sz w:val="20"/>
                                              </w:rPr>
                                            </m:ctrlPr>
                                          </m:sSubSupPr>
                                          <m:e>
                                            <m:r>
                                              <w:rPr>
                                                <w:rFonts w:ascii="Cambria Math" w:hAnsi="Cambria Math"/>
                                                <w:noProof/>
                                                <w:sz w:val="20"/>
                                              </w:rPr>
                                              <m:t>N</m:t>
                                            </m:r>
                                          </m:e>
                                          <m:sub>
                                            <m:r>
                                              <m:rPr>
                                                <m:sty m:val="p"/>
                                              </m:rPr>
                                              <w:rPr>
                                                <w:rFonts w:ascii="Cambria Math" w:hAnsi="Cambria Math"/>
                                                <w:noProof/>
                                                <w:sz w:val="20"/>
                                              </w:rPr>
                                              <m:t>slot</m:t>
                                            </m:r>
                                            <m:ctrlPr>
                                              <w:rPr>
                                                <w:rFonts w:ascii="Cambria Math" w:hAnsi="Cambria Math"/>
                                                <w:iCs/>
                                                <w:noProof/>
                                                <w:sz w:val="20"/>
                                              </w:rPr>
                                            </m:ctrlPr>
                                          </m:sub>
                                          <m:sup>
                                            <m:r>
                                              <m:rPr>
                                                <m:sty m:val="p"/>
                                              </m:rPr>
                                              <w:rPr>
                                                <w:rFonts w:ascii="Cambria Math" w:hAnsi="Cambria Math"/>
                                                <w:noProof/>
                                                <w:sz w:val="20"/>
                                              </w:rPr>
                                              <m:t>frame,</m:t>
                                            </m:r>
                                            <m:r>
                                              <w:rPr>
                                                <w:rFonts w:ascii="Cambria Math" w:hAnsi="Cambria Math"/>
                                                <w:noProof/>
                                                <w:sz w:val="20"/>
                                              </w:rPr>
                                              <m:t>μ</m:t>
                                            </m:r>
                                          </m:sup>
                                        </m:sSubSup>
                                        <m:sSubSup>
                                          <m:sSubSupPr>
                                            <m:ctrlPr>
                                              <w:rPr>
                                                <w:rFonts w:ascii="Cambria Math" w:hAnsi="Cambria Math"/>
                                                <w:noProof/>
                                                <w:sz w:val="20"/>
                                              </w:rPr>
                                            </m:ctrlPr>
                                          </m:sSubSupPr>
                                          <m:e>
                                            <m:r>
                                              <w:rPr>
                                                <w:rFonts w:ascii="Cambria Math" w:hAnsi="Cambria Math"/>
                                                <w:noProof/>
                                                <w:sz w:val="20"/>
                                              </w:rPr>
                                              <m:t>N</m:t>
                                            </m:r>
                                          </m:e>
                                          <m:sub>
                                            <m:r>
                                              <m:rPr>
                                                <m:sty m:val="p"/>
                                              </m:rPr>
                                              <w:rPr>
                                                <w:rFonts w:ascii="Cambria Math" w:hAnsi="Cambria Math"/>
                                                <w:noProof/>
                                                <w:sz w:val="20"/>
                                              </w:rPr>
                                              <m:t>symb</m:t>
                                            </m:r>
                                            <m:ctrlPr>
                                              <w:rPr>
                                                <w:rFonts w:ascii="Cambria Math" w:hAnsi="Cambria Math"/>
                                                <w:iCs/>
                                                <w:noProof/>
                                                <w:sz w:val="20"/>
                                              </w:rPr>
                                            </m:ctrlPr>
                                          </m:sub>
                                          <m:sup>
                                            <m:r>
                                              <m:rPr>
                                                <m:sty m:val="p"/>
                                              </m:rPr>
                                              <w:rPr>
                                                <w:rFonts w:ascii="Cambria Math" w:hAnsi="Cambria Math"/>
                                                <w:noProof/>
                                                <w:sz w:val="20"/>
                                              </w:rPr>
                                              <m:t>slot</m:t>
                                            </m:r>
                                          </m:sup>
                                        </m:sSubSup>
                                        <m:r>
                                          <m:rPr>
                                            <m:sty m:val="p"/>
                                          </m:rPr>
                                          <w:rPr>
                                            <w:rFonts w:ascii="Cambria Math" w:hAnsi="Cambria Math"/>
                                            <w:noProof/>
                                            <w:sz w:val="20"/>
                                          </w:rPr>
                                          <m:t>+</m:t>
                                        </m:r>
                                        <m:sSubSup>
                                          <m:sSubSupPr>
                                            <m:ctrlPr>
                                              <w:rPr>
                                                <w:rFonts w:ascii="Cambria Math" w:hAnsi="Cambria Math"/>
                                                <w:noProof/>
                                                <w:sz w:val="20"/>
                                              </w:rPr>
                                            </m:ctrlPr>
                                          </m:sSubSupPr>
                                          <m:e>
                                            <m:r>
                                              <w:rPr>
                                                <w:rFonts w:ascii="Cambria Math" w:hAnsi="Cambria Math"/>
                                                <w:noProof/>
                                                <w:sz w:val="20"/>
                                              </w:rPr>
                                              <m:t>n</m:t>
                                            </m:r>
                                          </m:e>
                                          <m:sub>
                                            <m:r>
                                              <m:rPr>
                                                <m:sty m:val="p"/>
                                              </m:rPr>
                                              <w:rPr>
                                                <w:rFonts w:ascii="Cambria Math" w:hAnsi="Cambria Math"/>
                                                <w:noProof/>
                                                <w:sz w:val="20"/>
                                              </w:rPr>
                                              <m:t>s,f</m:t>
                                            </m:r>
                                            <m:ctrlPr>
                                              <w:rPr>
                                                <w:rFonts w:ascii="Cambria Math" w:hAnsi="Cambria Math"/>
                                                <w:iCs/>
                                                <w:noProof/>
                                                <w:sz w:val="20"/>
                                              </w:rPr>
                                            </m:ctrlPr>
                                          </m:sub>
                                          <m:sup>
                                            <m:r>
                                              <w:rPr>
                                                <w:rFonts w:ascii="Cambria Math" w:hAnsi="Cambria Math"/>
                                                <w:noProof/>
                                                <w:sz w:val="20"/>
                                              </w:rPr>
                                              <m:t>μ</m:t>
                                            </m:r>
                                          </m:sup>
                                        </m:sSubSup>
                                        <m:sSubSup>
                                          <m:sSubSupPr>
                                            <m:ctrlPr>
                                              <w:rPr>
                                                <w:rFonts w:ascii="Cambria Math" w:hAnsi="Cambria Math"/>
                                                <w:noProof/>
                                                <w:sz w:val="20"/>
                                              </w:rPr>
                                            </m:ctrlPr>
                                          </m:sSubSupPr>
                                          <m:e>
                                            <m:r>
                                              <w:rPr>
                                                <w:rFonts w:ascii="Cambria Math" w:hAnsi="Cambria Math"/>
                                                <w:noProof/>
                                                <w:sz w:val="20"/>
                                              </w:rPr>
                                              <m:t>N</m:t>
                                            </m:r>
                                          </m:e>
                                          <m:sub>
                                            <m:r>
                                              <m:rPr>
                                                <m:sty m:val="p"/>
                                              </m:rPr>
                                              <w:rPr>
                                                <w:rFonts w:ascii="Cambria Math" w:hAnsi="Cambria Math"/>
                                                <w:noProof/>
                                                <w:sz w:val="20"/>
                                              </w:rPr>
                                              <m:t>symb</m:t>
                                            </m:r>
                                            <m:ctrlPr>
                                              <w:rPr>
                                                <w:rFonts w:ascii="Cambria Math" w:hAnsi="Cambria Math"/>
                                                <w:iCs/>
                                                <w:noProof/>
                                                <w:sz w:val="20"/>
                                              </w:rPr>
                                            </m:ctrlPr>
                                          </m:sub>
                                          <m:sup>
                                            <m:r>
                                              <m:rPr>
                                                <m:sty m:val="p"/>
                                              </m:rPr>
                                              <w:rPr>
                                                <w:rFonts w:ascii="Cambria Math" w:hAnsi="Cambria Math"/>
                                                <w:noProof/>
                                                <w:sz w:val="20"/>
                                              </w:rPr>
                                              <m:t>slot</m:t>
                                            </m:r>
                                          </m:sup>
                                        </m:sSubSup>
                                        <m:r>
                                          <m:rPr>
                                            <m:sty m:val="p"/>
                                          </m:rPr>
                                          <w:rPr>
                                            <w:rFonts w:ascii="Cambria Math" w:hAnsi="Cambria Math"/>
                                            <w:noProof/>
                                            <w:sz w:val="20"/>
                                          </w:rPr>
                                          <m:t>+</m:t>
                                        </m:r>
                                        <m:sSub>
                                          <m:sSubPr>
                                            <m:ctrlPr>
                                              <w:rPr>
                                                <w:rFonts w:ascii="Cambria Math" w:hAnsi="Cambria Math"/>
                                                <w:noProof/>
                                                <w:sz w:val="20"/>
                                              </w:rPr>
                                            </m:ctrlPr>
                                          </m:sSubPr>
                                          <m:e>
                                            <m:r>
                                              <w:rPr>
                                                <w:rFonts w:ascii="Cambria Math" w:hAnsi="Cambria Math"/>
                                                <w:noProof/>
                                                <w:sz w:val="20"/>
                                              </w:rPr>
                                              <m:t>l</m:t>
                                            </m:r>
                                          </m:e>
                                          <m:sub>
                                            <m:r>
                                              <m:rPr>
                                                <m:sty m:val="p"/>
                                              </m:rPr>
                                              <w:rPr>
                                                <w:rFonts w:ascii="Cambria Math" w:hAnsi="Cambria Math"/>
                                                <w:noProof/>
                                                <w:sz w:val="20"/>
                                              </w:rPr>
                                              <m:t>0</m:t>
                                            </m:r>
                                          </m:sub>
                                        </m:sSub>
                                        <m:r>
                                          <m:rPr>
                                            <m:sty m:val="p"/>
                                          </m:rPr>
                                          <w:rPr>
                                            <w:rFonts w:ascii="Cambria Math" w:hAnsi="Cambria Math"/>
                                            <w:noProof/>
                                            <w:sz w:val="20"/>
                                          </w:rPr>
                                          <m:t>+</m:t>
                                        </m:r>
                                        <m:r>
                                          <w:rPr>
                                            <w:rFonts w:ascii="Cambria Math" w:hAnsi="Cambria Math"/>
                                            <w:noProof/>
                                            <w:sz w:val="20"/>
                                          </w:rPr>
                                          <m:t>l</m:t>
                                        </m:r>
                                        <m:r>
                                          <m:rPr>
                                            <m:sty m:val="p"/>
                                          </m:rPr>
                                          <w:rPr>
                                            <w:rFonts w:ascii="Cambria Math" w:hAnsi="Cambria Math"/>
                                            <w:noProof/>
                                            <w:sz w:val="20"/>
                                          </w:rPr>
                                          <m:t>''</m:t>
                                        </m:r>
                                      </m:e>
                                    </m:d>
                                    <m:r>
                                      <m:rPr>
                                        <m:sty m:val="p"/>
                                      </m:rPr>
                                      <w:rPr>
                                        <w:rFonts w:ascii="Cambria Math" w:hAnsi="Cambria Math"/>
                                        <w:noProof/>
                                        <w:sz w:val="20"/>
                                      </w:rPr>
                                      <m:t>+</m:t>
                                    </m:r>
                                    <m:r>
                                      <w:rPr>
                                        <w:rFonts w:ascii="Cambria Math" w:hAnsi="Cambria Math"/>
                                        <w:noProof/>
                                        <w:sz w:val="20"/>
                                      </w:rPr>
                                      <m:t>m</m:t>
                                    </m:r>
                                  </m:e>
                                </m:d>
                                <m:sSup>
                                  <m:sSupPr>
                                    <m:ctrlPr>
                                      <w:rPr>
                                        <w:rFonts w:ascii="Cambria Math" w:hAnsi="Cambria Math"/>
                                        <w:noProof/>
                                        <w:sz w:val="20"/>
                                      </w:rPr>
                                    </m:ctrlPr>
                                  </m:sSupPr>
                                  <m:e>
                                    <m:r>
                                      <m:rPr>
                                        <m:sty m:val="p"/>
                                      </m:rPr>
                                      <w:rPr>
                                        <w:rFonts w:ascii="Cambria Math" w:hAnsi="Cambria Math"/>
                                        <w:noProof/>
                                        <w:sz w:val="20"/>
                                      </w:rPr>
                                      <m:t>2</m:t>
                                    </m:r>
                                  </m:e>
                                  <m:sup>
                                    <m:r>
                                      <w:rPr>
                                        <w:rFonts w:ascii="Cambria Math" w:hAnsi="Cambria Math"/>
                                        <w:noProof/>
                                        <w:sz w:val="20"/>
                                      </w:rPr>
                                      <m:t>m</m:t>
                                    </m:r>
                                  </m:sup>
                                </m:sSup>
                              </m:e>
                            </m:d>
                          </m:e>
                        </m:nary>
                      </m:e>
                    </m:d>
                    <m:r>
                      <m:rPr>
                        <m:sty m:val="p"/>
                      </m:rPr>
                      <w:rPr>
                        <w:rFonts w:ascii="Cambria Math" w:hAnsi="Cambria Math"/>
                        <w:noProof/>
                        <w:sz w:val="20"/>
                      </w:rPr>
                      <m:t xml:space="preserve">mod </m:t>
                    </m:r>
                    <m:sSubSup>
                      <m:sSubSupPr>
                        <m:ctrlPr>
                          <w:rPr>
                            <w:rFonts w:ascii="Cambria Math" w:hAnsi="Cambria Math"/>
                            <w:noProof/>
                            <w:sz w:val="20"/>
                          </w:rPr>
                        </m:ctrlPr>
                      </m:sSubSupPr>
                      <m:e>
                        <m:r>
                          <w:rPr>
                            <w:rFonts w:ascii="Cambria Math" w:hAnsi="Cambria Math"/>
                            <w:noProof/>
                            <w:sz w:val="20"/>
                          </w:rPr>
                          <m:t>n</m:t>
                        </m:r>
                      </m:e>
                      <m:sub>
                        <m:r>
                          <m:rPr>
                            <m:sty m:val="p"/>
                          </m:rPr>
                          <w:rPr>
                            <w:rFonts w:ascii="Cambria Math" w:hAnsi="Cambria Math"/>
                            <w:noProof/>
                            <w:sz w:val="20"/>
                          </w:rPr>
                          <m:t>coh</m:t>
                        </m:r>
                        <m:ctrlPr>
                          <w:rPr>
                            <w:rFonts w:ascii="Cambria Math" w:hAnsi="Cambria Math"/>
                            <w:iCs/>
                            <w:noProof/>
                            <w:sz w:val="20"/>
                          </w:rPr>
                        </m:ctrlPr>
                      </m:sub>
                      <m:sup>
                        <m:r>
                          <m:rPr>
                            <m:sty m:val="p"/>
                          </m:rPr>
                          <w:rPr>
                            <w:rFonts w:ascii="Cambria Math" w:hAnsi="Cambria Math"/>
                            <w:noProof/>
                            <w:sz w:val="20"/>
                          </w:rPr>
                          <m:t>SRS</m:t>
                        </m:r>
                      </m:sup>
                    </m:sSubSup>
                  </m:e>
                </m:d>
              </m:oMath>
            </m:oMathPara>
          </w:p>
          <w:p w14:paraId="4C6F45D6" w14:textId="295B70B6" w:rsidR="00530EE2" w:rsidRPr="00530EE2" w:rsidRDefault="00530EE2" w:rsidP="00530EE2">
            <w:pPr>
              <w:spacing w:after="180"/>
              <w:ind w:left="568" w:hanging="284"/>
              <w:rPr>
                <w:sz w:val="20"/>
              </w:rPr>
            </w:pPr>
            <w:r w:rsidRPr="00530EE2">
              <w:rPr>
                <w:sz w:val="20"/>
              </w:rPr>
              <w:tab/>
              <w:t xml:space="preserve">where </w:t>
            </w:r>
            <m:oMath>
              <m:sSubSup>
                <m:sSubSupPr>
                  <m:ctrlPr>
                    <w:rPr>
                      <w:rFonts w:ascii="Cambria Math" w:hAnsi="Cambria Math"/>
                      <w:i/>
                      <w:sz w:val="20"/>
                    </w:rPr>
                  </m:ctrlPr>
                </m:sSubSupPr>
                <m:e>
                  <m:r>
                    <w:rPr>
                      <w:rFonts w:ascii="Cambria Math" w:hAnsi="Cambria Math"/>
                      <w:sz w:val="20"/>
                    </w:rPr>
                    <m:t>s</m:t>
                  </m:r>
                </m:e>
                <m:sub>
                  <m:r>
                    <m:rPr>
                      <m:sty m:val="p"/>
                    </m:rPr>
                    <w:rPr>
                      <w:rFonts w:ascii="Cambria Math" w:hAnsi="Cambria Math"/>
                      <w:sz w:val="20"/>
                    </w:rPr>
                    <m:t>coh</m:t>
                  </m:r>
                </m:sub>
                <m:sup>
                  <m:r>
                    <m:rPr>
                      <m:sty m:val="p"/>
                    </m:rPr>
                    <w:rPr>
                      <w:rFonts w:ascii="Cambria Math" w:hAnsi="Cambria Math"/>
                      <w:sz w:val="20"/>
                    </w:rPr>
                    <m:t>SRS</m:t>
                  </m:r>
                  <m:ctrlPr>
                    <w:rPr>
                      <w:rFonts w:ascii="Cambria Math" w:hAnsi="Cambria Math"/>
                      <w:sz w:val="20"/>
                    </w:rPr>
                  </m:ctrlPr>
                </m:sup>
              </m:sSubSup>
              <m:d>
                <m:dPr>
                  <m:ctrlPr>
                    <w:rPr>
                      <w:rFonts w:ascii="Cambria Math" w:hAnsi="Cambria Math"/>
                      <w:i/>
                      <w:sz w:val="20"/>
                    </w:rPr>
                  </m:ctrlPr>
                </m:dPr>
                <m:e>
                  <m:r>
                    <w:rPr>
                      <w:rFonts w:ascii="Cambria Math" w:hAnsi="Cambria Math"/>
                      <w:sz w:val="20"/>
                    </w:rPr>
                    <m:t>n</m:t>
                  </m:r>
                </m:e>
              </m:d>
            </m:oMath>
            <w:r w:rsidRPr="00530EE2">
              <w:rPr>
                <w:sz w:val="20"/>
              </w:rPr>
              <w:t xml:space="preserve"> and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coh</m:t>
                  </m:r>
                  <m:ctrlPr>
                    <w:rPr>
                      <w:rFonts w:ascii="Cambria Math" w:hAnsi="Cambria Math"/>
                      <w:sz w:val="20"/>
                    </w:rPr>
                  </m:ctrlPr>
                </m:sub>
                <m:sup>
                  <m:r>
                    <m:rPr>
                      <m:sty m:val="p"/>
                    </m:rPr>
                    <w:rPr>
                      <w:rFonts w:ascii="Cambria Math" w:hAnsi="Cambria Math"/>
                      <w:sz w:val="20"/>
                    </w:rPr>
                    <m:t>SRS</m:t>
                  </m:r>
                </m:sup>
              </m:sSubSup>
              <m:r>
                <w:rPr>
                  <w:rFonts w:ascii="Cambria Math" w:hAnsi="Cambria Math"/>
                  <w:sz w:val="20"/>
                </w:rPr>
                <m:t xml:space="preserve"> </m:t>
              </m:r>
            </m:oMath>
            <w:r w:rsidRPr="00530EE2">
              <w:rPr>
                <w:sz w:val="20"/>
              </w:rPr>
              <w:t xml:space="preserve">is the </w:t>
            </w:r>
            <m:oMath>
              <m:r>
                <w:rPr>
                  <w:rFonts w:ascii="Cambria Math" w:hAnsi="Cambria Math"/>
                  <w:sz w:val="20"/>
                </w:rPr>
                <m:t>n</m:t>
              </m:r>
              <m:r>
                <w:rPr>
                  <w:rFonts w:ascii="Cambria Math" w:hAnsi="Cambria Math"/>
                  <w:color w:val="FF0000"/>
                  <w:sz w:val="20"/>
                </w:rPr>
                <m:t>+1</m:t>
              </m:r>
            </m:oMath>
            <w:r w:rsidRPr="00530EE2">
              <w:rPr>
                <w:rFonts w:hint="eastAsia"/>
                <w:color w:val="FF0000"/>
                <w:sz w:val="20"/>
                <w:lang w:eastAsia="ko-KR"/>
              </w:rPr>
              <w:t>-</w:t>
            </w:r>
            <w:r w:rsidRPr="00530EE2">
              <w:rPr>
                <w:sz w:val="20"/>
              </w:rPr>
              <w:t xml:space="preserve">th entry and the cardinality of the set </w:t>
            </w:r>
          </w:p>
          <w:p w14:paraId="63D6F35D" w14:textId="77777777" w:rsidR="00530EE2" w:rsidRPr="00530EE2" w:rsidRDefault="00C03F29" w:rsidP="00530EE2">
            <w:pPr>
              <w:keepLines/>
              <w:tabs>
                <w:tab w:val="center" w:pos="4536"/>
                <w:tab w:val="right" w:pos="9072"/>
              </w:tabs>
              <w:spacing w:after="180"/>
              <w:rPr>
                <w:noProof/>
                <w:sz w:val="20"/>
              </w:rPr>
            </w:pPr>
            <m:oMathPara>
              <m:oMath>
                <m:sSub>
                  <m:sSubPr>
                    <m:ctrlPr>
                      <w:rPr>
                        <w:rFonts w:ascii="Cambria Math" w:hAnsi="Cambria Math"/>
                        <w:iCs/>
                        <w:noProof/>
                        <w:sz w:val="20"/>
                      </w:rPr>
                    </m:ctrlPr>
                  </m:sSubPr>
                  <m:e>
                    <m:r>
                      <m:rPr>
                        <m:scr m:val="script"/>
                        <m:sty m:val="p"/>
                      </m:rPr>
                      <w:rPr>
                        <w:rFonts w:ascii="Cambria Math" w:hAnsi="Cambria Math"/>
                        <w:noProof/>
                        <w:sz w:val="20"/>
                      </w:rPr>
                      <m:t>S</m:t>
                    </m:r>
                  </m:e>
                  <m:sub>
                    <m:r>
                      <m:rPr>
                        <m:sty m:val="p"/>
                      </m:rPr>
                      <w:rPr>
                        <w:rFonts w:ascii="Cambria Math" w:hAnsi="Cambria Math"/>
                        <w:noProof/>
                        <w:sz w:val="20"/>
                      </w:rPr>
                      <m:t>coh</m:t>
                    </m:r>
                  </m:sub>
                </m:sSub>
                <m:r>
                  <m:rPr>
                    <m:sty m:val="p"/>
                  </m:rPr>
                  <w:rPr>
                    <w:rFonts w:ascii="Cambria Math" w:hAnsi="Cambria Math"/>
                    <w:noProof/>
                    <w:sz w:val="20"/>
                  </w:rPr>
                  <m:t>={</m:t>
                </m:r>
                <m:sSubSup>
                  <m:sSubSupPr>
                    <m:ctrlPr>
                      <w:rPr>
                        <w:rFonts w:ascii="Cambria Math" w:hAnsi="Cambria Math"/>
                        <w:noProof/>
                        <w:sz w:val="20"/>
                      </w:rPr>
                    </m:ctrlPr>
                  </m:sSubSupPr>
                  <m:e>
                    <m:r>
                      <w:rPr>
                        <w:rFonts w:ascii="Cambria Math" w:hAnsi="Cambria Math"/>
                        <w:noProof/>
                        <w:sz w:val="20"/>
                      </w:rPr>
                      <m:t>s</m:t>
                    </m:r>
                  </m:e>
                  <m:sub>
                    <m:r>
                      <m:rPr>
                        <m:sty m:val="p"/>
                      </m:rPr>
                      <w:rPr>
                        <w:rFonts w:ascii="Cambria Math" w:hAnsi="Cambria Math"/>
                        <w:noProof/>
                        <w:sz w:val="20"/>
                      </w:rPr>
                      <m:t>coh</m:t>
                    </m:r>
                  </m:sub>
                  <m:sup>
                    <m:r>
                      <m:rPr>
                        <m:sty m:val="p"/>
                      </m:rPr>
                      <w:rPr>
                        <w:rFonts w:ascii="Cambria Math" w:hAnsi="Cambria Math"/>
                        <w:noProof/>
                        <w:sz w:val="20"/>
                      </w:rPr>
                      <m:t>SRS</m:t>
                    </m:r>
                    <m:ctrlPr>
                      <w:rPr>
                        <w:rFonts w:ascii="Cambria Math" w:hAnsi="Cambria Math"/>
                        <w:iCs/>
                        <w:noProof/>
                        <w:sz w:val="20"/>
                      </w:rPr>
                    </m:ctrlPr>
                  </m:sup>
                </m:sSubSup>
                <m:d>
                  <m:dPr>
                    <m:ctrlPr>
                      <w:rPr>
                        <w:rFonts w:ascii="Cambria Math" w:hAnsi="Cambria Math"/>
                        <w:iCs/>
                        <w:noProof/>
                        <w:sz w:val="20"/>
                      </w:rPr>
                    </m:ctrlPr>
                  </m:dPr>
                  <m:e>
                    <m:r>
                      <m:rPr>
                        <m:sty m:val="p"/>
                      </m:rPr>
                      <w:rPr>
                        <w:rFonts w:ascii="Cambria Math" w:hAnsi="Cambria Math"/>
                        <w:noProof/>
                        <w:sz w:val="20"/>
                      </w:rPr>
                      <m:t>0</m:t>
                    </m:r>
                  </m:e>
                </m:d>
                <m:r>
                  <m:rPr>
                    <m:sty m:val="p"/>
                  </m:rPr>
                  <w:rPr>
                    <w:rFonts w:ascii="Cambria Math" w:hAnsi="Cambria Math"/>
                    <w:noProof/>
                    <w:sz w:val="20"/>
                  </w:rPr>
                  <m:t xml:space="preserve">, </m:t>
                </m:r>
                <m:sSubSup>
                  <m:sSubSupPr>
                    <m:ctrlPr>
                      <w:rPr>
                        <w:rFonts w:ascii="Cambria Math" w:hAnsi="Cambria Math"/>
                        <w:noProof/>
                        <w:sz w:val="20"/>
                      </w:rPr>
                    </m:ctrlPr>
                  </m:sSubSupPr>
                  <m:e>
                    <m:sSubSup>
                      <m:sSubSupPr>
                        <m:ctrlPr>
                          <w:rPr>
                            <w:rFonts w:ascii="Cambria Math" w:hAnsi="Cambria Math"/>
                            <w:noProof/>
                            <w:sz w:val="20"/>
                          </w:rPr>
                        </m:ctrlPr>
                      </m:sSubSupPr>
                      <m:e>
                        <m:r>
                          <w:rPr>
                            <w:rFonts w:ascii="Cambria Math" w:hAnsi="Cambria Math"/>
                            <w:noProof/>
                            <w:sz w:val="20"/>
                          </w:rPr>
                          <m:t>s</m:t>
                        </m:r>
                      </m:e>
                      <m:sub>
                        <m:r>
                          <m:rPr>
                            <m:sty m:val="p"/>
                          </m:rPr>
                          <w:rPr>
                            <w:rFonts w:ascii="Cambria Math" w:hAnsi="Cambria Math"/>
                            <w:noProof/>
                            <w:sz w:val="20"/>
                          </w:rPr>
                          <m:t>coh</m:t>
                        </m:r>
                      </m:sub>
                      <m:sup>
                        <m:r>
                          <m:rPr>
                            <m:sty m:val="p"/>
                          </m:rPr>
                          <w:rPr>
                            <w:rFonts w:ascii="Cambria Math" w:hAnsi="Cambria Math"/>
                            <w:noProof/>
                            <w:sz w:val="20"/>
                          </w:rPr>
                          <m:t>SRS</m:t>
                        </m:r>
                        <m:ctrlPr>
                          <w:rPr>
                            <w:rFonts w:ascii="Cambria Math" w:hAnsi="Cambria Math"/>
                            <w:iCs/>
                            <w:noProof/>
                            <w:sz w:val="20"/>
                          </w:rPr>
                        </m:ctrlPr>
                      </m:sup>
                    </m:sSubSup>
                    <m:d>
                      <m:dPr>
                        <m:ctrlPr>
                          <w:rPr>
                            <w:rFonts w:ascii="Cambria Math" w:hAnsi="Cambria Math"/>
                            <w:iCs/>
                            <w:noProof/>
                            <w:sz w:val="20"/>
                          </w:rPr>
                        </m:ctrlPr>
                      </m:dPr>
                      <m:e>
                        <m:r>
                          <m:rPr>
                            <m:sty m:val="p"/>
                          </m:rPr>
                          <w:rPr>
                            <w:rFonts w:ascii="Cambria Math" w:hAnsi="Cambria Math"/>
                            <w:noProof/>
                            <w:sz w:val="20"/>
                          </w:rPr>
                          <m:t>1</m:t>
                        </m:r>
                      </m:e>
                    </m:d>
                    <m:r>
                      <m:rPr>
                        <m:sty m:val="p"/>
                      </m:rPr>
                      <w:rPr>
                        <w:rFonts w:ascii="Cambria Math" w:hAnsi="Cambria Math"/>
                        <w:noProof/>
                        <w:sz w:val="20"/>
                      </w:rPr>
                      <m:t>, …,</m:t>
                    </m:r>
                    <m:r>
                      <w:rPr>
                        <w:rFonts w:ascii="Cambria Math" w:hAnsi="Cambria Math"/>
                        <w:noProof/>
                        <w:sz w:val="20"/>
                      </w:rPr>
                      <m:t>s</m:t>
                    </m:r>
                  </m:e>
                  <m:sub>
                    <m:r>
                      <m:rPr>
                        <m:sty m:val="p"/>
                      </m:rPr>
                      <w:rPr>
                        <w:rFonts w:ascii="Cambria Math" w:hAnsi="Cambria Math"/>
                        <w:noProof/>
                        <w:sz w:val="20"/>
                      </w:rPr>
                      <m:t>coh</m:t>
                    </m:r>
                  </m:sub>
                  <m:sup>
                    <m:r>
                      <m:rPr>
                        <m:sty m:val="p"/>
                      </m:rPr>
                      <w:rPr>
                        <w:rFonts w:ascii="Cambria Math" w:hAnsi="Cambria Math"/>
                        <w:noProof/>
                        <w:sz w:val="20"/>
                      </w:rPr>
                      <m:t>SRS</m:t>
                    </m:r>
                    <m:ctrlPr>
                      <w:rPr>
                        <w:rFonts w:ascii="Cambria Math" w:hAnsi="Cambria Math"/>
                        <w:iCs/>
                        <w:noProof/>
                        <w:sz w:val="20"/>
                      </w:rPr>
                    </m:ctrlPr>
                  </m:sup>
                </m:sSubSup>
                <m:d>
                  <m:dPr>
                    <m:ctrlPr>
                      <w:rPr>
                        <w:rFonts w:ascii="Cambria Math" w:hAnsi="Cambria Math"/>
                        <w:iCs/>
                        <w:noProof/>
                        <w:sz w:val="20"/>
                      </w:rPr>
                    </m:ctrlPr>
                  </m:dPr>
                  <m:e>
                    <m:sSubSup>
                      <m:sSubSupPr>
                        <m:ctrlPr>
                          <w:rPr>
                            <w:rFonts w:ascii="Cambria Math" w:hAnsi="Cambria Math"/>
                            <w:noProof/>
                            <w:sz w:val="20"/>
                          </w:rPr>
                        </m:ctrlPr>
                      </m:sSubSupPr>
                      <m:e>
                        <m:r>
                          <w:rPr>
                            <w:rFonts w:ascii="Cambria Math" w:hAnsi="Cambria Math"/>
                            <w:noProof/>
                            <w:sz w:val="20"/>
                          </w:rPr>
                          <m:t>n</m:t>
                        </m:r>
                      </m:e>
                      <m:sub>
                        <m:r>
                          <m:rPr>
                            <m:sty m:val="p"/>
                          </m:rPr>
                          <w:rPr>
                            <w:rFonts w:ascii="Cambria Math" w:hAnsi="Cambria Math"/>
                            <w:noProof/>
                            <w:sz w:val="20"/>
                          </w:rPr>
                          <m:t>coh</m:t>
                        </m:r>
                        <m:ctrlPr>
                          <w:rPr>
                            <w:rFonts w:ascii="Cambria Math" w:hAnsi="Cambria Math"/>
                            <w:iCs/>
                            <w:noProof/>
                            <w:sz w:val="20"/>
                          </w:rPr>
                        </m:ctrlPr>
                      </m:sub>
                      <m:sup>
                        <m:r>
                          <m:rPr>
                            <m:sty m:val="p"/>
                          </m:rPr>
                          <w:rPr>
                            <w:rFonts w:ascii="Cambria Math" w:hAnsi="Cambria Math"/>
                            <w:noProof/>
                            <w:sz w:val="20"/>
                          </w:rPr>
                          <m:t>SRS</m:t>
                        </m:r>
                      </m:sup>
                    </m:sSubSup>
                    <m:r>
                      <m:rPr>
                        <m:sty m:val="p"/>
                      </m:rPr>
                      <w:rPr>
                        <w:rFonts w:ascii="Cambria Math" w:hAnsi="Cambria Math"/>
                        <w:noProof/>
                        <w:sz w:val="20"/>
                      </w:rPr>
                      <m:t>-1</m:t>
                    </m:r>
                  </m:e>
                </m:d>
                <m:r>
                  <m:rPr>
                    <m:sty m:val="p"/>
                  </m:rPr>
                  <w:rPr>
                    <w:rFonts w:ascii="Cambria Math" w:hAnsi="Cambria Math"/>
                    <w:noProof/>
                    <w:sz w:val="20"/>
                  </w:rPr>
                  <m:t>}</m:t>
                </m:r>
              </m:oMath>
            </m:oMathPara>
          </w:p>
          <w:p w14:paraId="484321B5" w14:textId="77777777" w:rsidR="00530EE2" w:rsidRPr="00530EE2" w:rsidRDefault="00530EE2" w:rsidP="00530EE2">
            <w:pPr>
              <w:spacing w:after="180"/>
              <w:ind w:left="568" w:hanging="284"/>
              <w:rPr>
                <w:sz w:val="20"/>
              </w:rPr>
            </w:pPr>
            <w:r w:rsidRPr="00530EE2">
              <w:rPr>
                <w:sz w:val="20"/>
              </w:rPr>
              <w:tab/>
              <w:t xml:space="preserve">respectively, where </w:t>
            </w:r>
            <m:oMath>
              <m:sSub>
                <m:sSubPr>
                  <m:ctrlPr>
                    <w:rPr>
                      <w:rFonts w:ascii="Cambria Math" w:hAnsi="Cambria Math"/>
                      <w:i/>
                      <w:sz w:val="20"/>
                    </w:rPr>
                  </m:ctrlPr>
                </m:sSubPr>
                <m:e>
                  <m:r>
                    <m:rPr>
                      <m:scr m:val="script"/>
                    </m:rPr>
                    <w:rPr>
                      <w:rFonts w:ascii="Cambria Math" w:hAnsi="Cambria Math"/>
                      <w:sz w:val="20"/>
                    </w:rPr>
                    <m:t>S</m:t>
                  </m:r>
                </m:e>
                <m:sub>
                  <m:r>
                    <m:rPr>
                      <m:sty m:val="p"/>
                    </m:rPr>
                    <w:rPr>
                      <w:rFonts w:ascii="Cambria Math" w:hAnsi="Cambria Math"/>
                      <w:sz w:val="20"/>
                    </w:rPr>
                    <m:t>coh</m:t>
                  </m:r>
                </m:sub>
              </m:sSub>
            </m:oMath>
            <w:r w:rsidRPr="00530EE2">
              <w:rPr>
                <w:sz w:val="20"/>
              </w:rPr>
              <w:t xml:space="preserve"> is given by the higher-layer parameter </w:t>
            </w:r>
            <w:r w:rsidRPr="00530EE2">
              <w:rPr>
                <w:i/>
                <w:sz w:val="20"/>
              </w:rPr>
              <w:t>combOffsetHoppingSubset</w:t>
            </w:r>
            <w:r w:rsidRPr="00530EE2">
              <w:rPr>
                <w:sz w:val="20"/>
              </w:rPr>
              <w:t xml:space="preserve"> if configured, otherwise </w:t>
            </w:r>
            <m:oMath>
              <m:sSub>
                <m:sSubPr>
                  <m:ctrlPr>
                    <w:rPr>
                      <w:rFonts w:ascii="Cambria Math" w:hAnsi="Cambria Math"/>
                      <w:i/>
                      <w:sz w:val="20"/>
                    </w:rPr>
                  </m:ctrlPr>
                </m:sSubPr>
                <m:e>
                  <m:r>
                    <m:rPr>
                      <m:scr m:val="script"/>
                    </m:rPr>
                    <w:rPr>
                      <w:rFonts w:ascii="Cambria Math" w:hAnsi="Cambria Math"/>
                      <w:sz w:val="20"/>
                    </w:rPr>
                    <m:t>S</m:t>
                  </m:r>
                </m:e>
                <m:sub>
                  <m:r>
                    <m:rPr>
                      <m:sty m:val="p"/>
                    </m:rPr>
                    <w:rPr>
                      <w:rFonts w:ascii="Cambria Math" w:hAnsi="Cambria Math"/>
                      <w:sz w:val="20"/>
                    </w:rPr>
                    <m:t>coh</m:t>
                  </m:r>
                </m:sub>
              </m:sSub>
              <m:r>
                <w:rPr>
                  <w:rFonts w:ascii="Cambria Math" w:hAnsi="Cambria Math"/>
                  <w:sz w:val="20"/>
                </w:rPr>
                <m:t>={0, 1,…,</m:t>
              </m:r>
              <m:sSub>
                <m:sSubPr>
                  <m:ctrlPr>
                    <w:rPr>
                      <w:rFonts w:ascii="Cambria Math" w:hAnsi="Cambria Math"/>
                      <w:i/>
                      <w:sz w:val="20"/>
                    </w:rPr>
                  </m:ctrlPr>
                </m:sSubPr>
                <m:e>
                  <m:r>
                    <w:rPr>
                      <w:rFonts w:ascii="Cambria Math" w:hAnsi="Cambria Math"/>
                      <w:sz w:val="20"/>
                    </w:rPr>
                    <m:t>K</m:t>
                  </m:r>
                </m:e>
                <m:sub>
                  <m:r>
                    <w:rPr>
                      <w:rFonts w:ascii="Cambria Math" w:hAnsi="Cambria Math"/>
                      <w:sz w:val="20"/>
                    </w:rPr>
                    <m:t>TC</m:t>
                  </m:r>
                </m:sub>
              </m:sSub>
              <m:r>
                <w:rPr>
                  <w:rFonts w:ascii="Cambria Math" w:hAnsi="Cambria Math"/>
                  <w:sz w:val="20"/>
                </w:rPr>
                <m:t>-1}</m:t>
              </m:r>
            </m:oMath>
            <w:r w:rsidRPr="00530EE2">
              <w:rPr>
                <w:sz w:val="20"/>
              </w:rPr>
              <w:t xml:space="preserve">. </w:t>
            </w:r>
          </w:p>
          <w:p w14:paraId="5270FE4F" w14:textId="6E91B124" w:rsidR="00530EE2" w:rsidRPr="00530EE2" w:rsidRDefault="00530EE2" w:rsidP="00530EE2">
            <w:pPr>
              <w:spacing w:after="180"/>
              <w:ind w:left="568" w:hanging="284"/>
              <w:rPr>
                <w:sz w:val="20"/>
              </w:rPr>
            </w:pPr>
            <w:r w:rsidRPr="00530EE2">
              <w:rPr>
                <w:sz w:val="20"/>
              </w:rPr>
              <w:tab/>
              <w:t xml:space="preserve">The pseudo-random sequence </w:t>
            </w:r>
            <m:oMath>
              <m:r>
                <w:rPr>
                  <w:rFonts w:ascii="Cambria Math" w:hAnsi="Cambria Math"/>
                  <w:sz w:val="20"/>
                </w:rPr>
                <m:t>c</m:t>
              </m:r>
              <m:d>
                <m:dPr>
                  <m:ctrlPr>
                    <w:rPr>
                      <w:rFonts w:ascii="Cambria Math" w:hAnsi="Cambria Math"/>
                      <w:i/>
                      <w:sz w:val="20"/>
                    </w:rPr>
                  </m:ctrlPr>
                </m:dPr>
                <m:e>
                  <m:r>
                    <w:rPr>
                      <w:rFonts w:ascii="Cambria Math" w:hAnsi="Cambria Math"/>
                      <w:sz w:val="20"/>
                    </w:rPr>
                    <m:t>i</m:t>
                  </m:r>
                </m:e>
              </m:d>
            </m:oMath>
            <w:r w:rsidRPr="00530EE2">
              <w:rPr>
                <w:sz w:val="20"/>
              </w:rPr>
              <w:t xml:space="preserve"> is defined by clause 5.2.1 and shall be initialized with </w:t>
            </w:r>
            <m:oMath>
              <m:sSub>
                <m:sSubPr>
                  <m:ctrlPr>
                    <w:rPr>
                      <w:rFonts w:ascii="Cambria Math" w:hAnsi="Cambria Math"/>
                      <w:i/>
                      <w:sz w:val="20"/>
                    </w:rPr>
                  </m:ctrlPr>
                </m:sSubPr>
                <m:e>
                  <m:r>
                    <w:rPr>
                      <w:rFonts w:ascii="Cambria Math" w:hAnsi="Cambria Math"/>
                      <w:sz w:val="20"/>
                    </w:rPr>
                    <m:t>c</m:t>
                  </m:r>
                </m:e>
                <m:sub>
                  <m:r>
                    <m:rPr>
                      <m:nor/>
                    </m:rPr>
                    <w:rPr>
                      <w:rFonts w:ascii="Cambria Math" w:hAnsi="Cambria Math"/>
                      <w:sz w:val="20"/>
                    </w:rPr>
                    <m:t>init</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ID</m:t>
                  </m:r>
                </m:sub>
                <m:sup>
                  <m:r>
                    <m:rPr>
                      <m:nor/>
                    </m:rPr>
                    <w:rPr>
                      <w:rFonts w:ascii="Cambria Math" w:hAnsi="Cambria Math"/>
                      <w:sz w:val="20"/>
                    </w:rPr>
                    <m:t>coh</m:t>
                  </m:r>
                </m:sup>
              </m:sSubSup>
            </m:oMath>
            <w:r w:rsidRPr="00530EE2">
              <w:rPr>
                <w:sz w:val="20"/>
              </w:rPr>
              <w:t xml:space="preserve"> at the beginning of each radio frame for which </w:t>
            </w:r>
            <m:oMath>
              <m:sSub>
                <m:sSubPr>
                  <m:ctrlPr>
                    <w:rPr>
                      <w:rFonts w:ascii="Cambria Math" w:hAnsi="Cambria Math"/>
                      <w:i/>
                      <w:sz w:val="20"/>
                    </w:rPr>
                  </m:ctrlPr>
                </m:sSubPr>
                <m:e>
                  <m:r>
                    <w:rPr>
                      <w:rFonts w:ascii="Cambria Math" w:hAnsi="Cambria Math"/>
                      <w:sz w:val="20"/>
                    </w:rPr>
                    <m:t>n</m:t>
                  </m:r>
                </m:e>
                <m:sub>
                  <m:r>
                    <m:rPr>
                      <m:sty m:val="p"/>
                    </m:rPr>
                    <w:rPr>
                      <w:rFonts w:ascii="Cambria Math" w:hAnsi="Cambria Math"/>
                      <w:sz w:val="20"/>
                    </w:rPr>
                    <m:t>f</m:t>
                  </m:r>
                </m:sub>
              </m:sSub>
              <m:r>
                <m:rPr>
                  <m:sty m:val="p"/>
                </m:rPr>
                <w:rPr>
                  <w:rFonts w:ascii="Cambria Math" w:hAnsi="Cambria Math"/>
                  <w:sz w:val="20"/>
                </w:rPr>
                <m:t xml:space="preserve"> mod</m:t>
              </m:r>
              <m:r>
                <w:rPr>
                  <w:rFonts w:ascii="Cambria Math" w:hAnsi="Cambria Math"/>
                  <w:sz w:val="20"/>
                </w:rPr>
                <m:t xml:space="preserve"> 128=0</m:t>
              </m:r>
            </m:oMath>
            <w:r w:rsidRPr="00530EE2">
              <w:rPr>
                <w:sz w:val="20"/>
              </w:rPr>
              <w:t xml:space="preserve">, where the comb hopping identity </w:t>
            </w:r>
            <w:bookmarkStart w:id="3" w:name="_Hlk144819397"/>
            <m:oMath>
              <m:sSubSup>
                <m:sSubSupPr>
                  <m:ctrlPr>
                    <w:rPr>
                      <w:rFonts w:ascii="Cambria Math" w:hAnsi="Cambria Math"/>
                      <w:sz w:val="20"/>
                    </w:rPr>
                  </m:ctrlPr>
                </m:sSubSupPr>
                <m:e>
                  <m:r>
                    <w:rPr>
                      <w:rFonts w:ascii="Cambria Math" w:hAnsi="Cambria Math"/>
                      <w:sz w:val="20"/>
                    </w:rPr>
                    <m:t>n</m:t>
                  </m:r>
                </m:e>
                <m:sub>
                  <m:r>
                    <m:rPr>
                      <m:nor/>
                    </m:rPr>
                    <w:rPr>
                      <w:sz w:val="20"/>
                    </w:rPr>
                    <m:t>ID</m:t>
                  </m:r>
                </m:sub>
                <m:sup>
                  <m:r>
                    <m:rPr>
                      <m:nor/>
                    </m:rPr>
                    <w:rPr>
                      <w:sz w:val="20"/>
                    </w:rPr>
                    <m:t>coh</m:t>
                  </m:r>
                </m:sup>
              </m:sSubSup>
            </m:oMath>
            <w:bookmarkEnd w:id="3"/>
            <w:r w:rsidRPr="00530EE2">
              <w:rPr>
                <w:sz w:val="20"/>
              </w:rPr>
              <w:t xml:space="preserve"> is </w:t>
            </w:r>
            <w:r w:rsidRPr="00530EE2">
              <w:rPr>
                <w:color w:val="FF0000"/>
                <w:sz w:val="20"/>
              </w:rPr>
              <w:t xml:space="preserve">provided by </w:t>
            </w:r>
            <w:r w:rsidRPr="00530EE2">
              <w:rPr>
                <w:i/>
                <w:color w:val="FF0000"/>
                <w:sz w:val="20"/>
              </w:rPr>
              <w:t>hoppingId</w:t>
            </w:r>
            <w:r w:rsidRPr="00530EE2">
              <w:rPr>
                <w:sz w:val="20"/>
              </w:rPr>
              <w:t xml:space="preserve"> contained in the higher-layer parameter </w:t>
            </w:r>
            <w:r w:rsidRPr="00530EE2">
              <w:rPr>
                <w:i/>
                <w:sz w:val="20"/>
              </w:rPr>
              <w:t>combOffsetHopping</w:t>
            </w:r>
            <w:r w:rsidRPr="00530EE2">
              <w:rPr>
                <w:sz w:val="20"/>
              </w:rPr>
              <w:t>.</w:t>
            </w:r>
          </w:p>
          <w:p w14:paraId="34517962" w14:textId="6B7B6FCC" w:rsidR="00402856" w:rsidRPr="00104E0C" w:rsidRDefault="00530EE2" w:rsidP="00530EE2">
            <w:pPr>
              <w:spacing w:after="180"/>
              <w:ind w:left="568" w:hanging="284"/>
              <w:rPr>
                <w:rFonts w:eastAsia="SimSun"/>
                <w:sz w:val="20"/>
              </w:rPr>
            </w:pPr>
            <w:r w:rsidRPr="00530EE2">
              <w:rPr>
                <w:sz w:val="20"/>
              </w:rPr>
              <w:tab/>
              <w:t xml:space="preserve">If the higher-layer parameter </w:t>
            </w:r>
            <w:r w:rsidRPr="00530EE2">
              <w:rPr>
                <w:i/>
                <w:sz w:val="20"/>
              </w:rPr>
              <w:t>hoppingWithRepetition</w:t>
            </w:r>
            <w:r w:rsidRPr="00530EE2">
              <w:rPr>
                <w:sz w:val="20"/>
              </w:rPr>
              <w:t xml:space="preserve"> is configured, </w:t>
            </w:r>
            <m:oMath>
              <m:sSup>
                <m:sSupPr>
                  <m:ctrlPr>
                    <w:rPr>
                      <w:rFonts w:ascii="Cambria Math" w:hAnsi="Cambria Math"/>
                      <w:i/>
                      <w:sz w:val="20"/>
                    </w:rPr>
                  </m:ctrlPr>
                </m:sSupPr>
                <m:e>
                  <m:r>
                    <w:rPr>
                      <w:rFonts w:ascii="Cambria Math" w:hAnsi="Cambria Math"/>
                      <w:sz w:val="20"/>
                    </w:rPr>
                    <m:t>l</m:t>
                  </m:r>
                </m:e>
                <m:sup>
                  <m:r>
                    <w:rPr>
                      <w:rFonts w:ascii="Cambria Math" w:hAnsi="Cambria Math"/>
                      <w:sz w:val="20"/>
                    </w:rPr>
                    <m:t>''</m:t>
                  </m:r>
                </m:sup>
              </m:sSup>
              <m:r>
                <w:rPr>
                  <w:rFonts w:ascii="Cambria Math" w:hAnsi="Cambria Math"/>
                  <w:sz w:val="20"/>
                </w:rPr>
                <m:t>=</m:t>
              </m:r>
              <m:d>
                <m:dPr>
                  <m:begChr m:val="⌊"/>
                  <m:endChr m:val="⌋"/>
                  <m:ctrlPr>
                    <w:rPr>
                      <w:rFonts w:ascii="Cambria Math" w:hAnsi="Cambria Math"/>
                      <w:i/>
                      <w:sz w:val="20"/>
                      <w:lang w:val="fi-FI"/>
                    </w:rPr>
                  </m:ctrlPr>
                </m:dPr>
                <m:e>
                  <m:f>
                    <m:fPr>
                      <m:type m:val="lin"/>
                      <m:ctrlPr>
                        <w:rPr>
                          <w:rFonts w:ascii="Cambria Math" w:hAnsi="Cambria Math"/>
                          <w:i/>
                          <w:sz w:val="20"/>
                          <w:lang w:val="fi-FI"/>
                        </w:rPr>
                      </m:ctrlPr>
                    </m:fPr>
                    <m:num>
                      <m:r>
                        <w:rPr>
                          <w:rFonts w:ascii="Cambria Math" w:hAnsi="Cambria Math"/>
                          <w:sz w:val="20"/>
                          <w:lang w:val="fi-FI"/>
                        </w:rPr>
                        <m:t>l'</m:t>
                      </m:r>
                    </m:num>
                    <m:den>
                      <m:r>
                        <w:rPr>
                          <w:rFonts w:ascii="Cambria Math" w:hAnsi="Cambria Math"/>
                          <w:sz w:val="20"/>
                          <w:lang w:val="fi-FI"/>
                        </w:rPr>
                        <m:t>R</m:t>
                      </m:r>
                    </m:den>
                  </m:f>
                </m:e>
              </m:d>
              <m:r>
                <w:rPr>
                  <w:rFonts w:ascii="Cambria Math" w:hAnsi="Cambria Math"/>
                  <w:sz w:val="20"/>
                  <w:lang w:val="fi-FI"/>
                </w:rPr>
                <m:t>R</m:t>
              </m:r>
            </m:oMath>
            <w:r w:rsidRPr="00530EE2">
              <w:rPr>
                <w:sz w:val="20"/>
                <w:lang w:val="fi-FI"/>
              </w:rPr>
              <w:t xml:space="preserve">, otherwise </w:t>
            </w:r>
            <m:oMath>
              <m:sSup>
                <m:sSupPr>
                  <m:ctrlPr>
                    <w:rPr>
                      <w:rFonts w:ascii="Cambria Math" w:hAnsi="Cambria Math"/>
                      <w:i/>
                      <w:sz w:val="20"/>
                    </w:rPr>
                  </m:ctrlPr>
                </m:sSupPr>
                <m:e>
                  <m:r>
                    <w:rPr>
                      <w:rFonts w:ascii="Cambria Math" w:hAnsi="Cambria Math"/>
                      <w:sz w:val="20"/>
                    </w:rPr>
                    <m:t>l</m:t>
                  </m:r>
                </m:e>
                <m:sup>
                  <m:r>
                    <w:rPr>
                      <w:rFonts w:ascii="Cambria Math" w:hAnsi="Cambria Math"/>
                      <w:sz w:val="20"/>
                    </w:rPr>
                    <m:t>''</m:t>
                  </m:r>
                </m:sup>
              </m:sSup>
              <m:r>
                <w:rPr>
                  <w:rFonts w:ascii="Cambria Math" w:hAnsi="Cambria Math"/>
                  <w:sz w:val="20"/>
                </w:rPr>
                <m:t>=l'</m:t>
              </m:r>
            </m:oMath>
            <w:r w:rsidRPr="00530EE2">
              <w:rPr>
                <w:sz w:val="20"/>
              </w:rPr>
              <w:t>.</w:t>
            </w:r>
          </w:p>
        </w:tc>
      </w:tr>
    </w:tbl>
    <w:p w14:paraId="0B378CEF" w14:textId="77777777" w:rsidR="00402856" w:rsidRDefault="00402856" w:rsidP="00402856">
      <w:pPr>
        <w:rPr>
          <w:sz w:val="20"/>
          <w:lang w:eastAsia="ko-KR"/>
        </w:rPr>
      </w:pPr>
    </w:p>
    <w:p w14:paraId="7F6A4564" w14:textId="4318D2E5" w:rsidR="00867CDB" w:rsidRDefault="00867CDB" w:rsidP="00596801">
      <w:pPr>
        <w:rPr>
          <w:sz w:val="20"/>
          <w:lang w:eastAsia="ko-KR"/>
        </w:rPr>
      </w:pPr>
    </w:p>
    <w:p w14:paraId="28818374" w14:textId="63A83A99" w:rsidR="000A0321" w:rsidRDefault="000A0321" w:rsidP="000A0321">
      <w:pPr>
        <w:pStyle w:val="0Maintext"/>
        <w:spacing w:after="60" w:afterAutospacing="0"/>
        <w:ind w:firstLine="0"/>
        <w:rPr>
          <w:i/>
          <w:lang w:val="en-US"/>
        </w:rPr>
      </w:pPr>
      <w:r w:rsidRPr="004C5136">
        <w:rPr>
          <w:b/>
          <w:i/>
          <w:lang w:val="en-US"/>
        </w:rPr>
        <w:t>Proposal</w:t>
      </w:r>
      <w:r>
        <w:rPr>
          <w:b/>
          <w:i/>
          <w:lang w:val="en-US"/>
        </w:rPr>
        <w:t xml:space="preserve"> </w:t>
      </w:r>
      <w:r w:rsidR="008022A7">
        <w:rPr>
          <w:b/>
          <w:i/>
          <w:lang w:val="en-US"/>
        </w:rPr>
        <w:t>2</w:t>
      </w:r>
      <w:r w:rsidRPr="004C5136">
        <w:rPr>
          <w:b/>
          <w:i/>
          <w:lang w:val="en-US"/>
        </w:rPr>
        <w:t>:</w:t>
      </w:r>
      <w:r w:rsidRPr="004C5136">
        <w:rPr>
          <w:i/>
          <w:lang w:val="en-US"/>
        </w:rPr>
        <w:t xml:space="preserve"> </w:t>
      </w:r>
      <w:r>
        <w:rPr>
          <w:i/>
          <w:lang w:val="en-US"/>
        </w:rPr>
        <w:t>Support the following TP for Clause 6.4.1.4.2 in TS38.211.</w:t>
      </w:r>
    </w:p>
    <w:tbl>
      <w:tblPr>
        <w:tblStyle w:val="a7"/>
        <w:tblW w:w="0" w:type="auto"/>
        <w:tblLook w:val="04A0" w:firstRow="1" w:lastRow="0" w:firstColumn="1" w:lastColumn="0" w:noHBand="0" w:noVBand="1"/>
      </w:tblPr>
      <w:tblGrid>
        <w:gridCol w:w="9629"/>
      </w:tblGrid>
      <w:tr w:rsidR="000A0321" w14:paraId="00D64EF4" w14:textId="77777777" w:rsidTr="00003B3F">
        <w:tc>
          <w:tcPr>
            <w:tcW w:w="9629" w:type="dxa"/>
          </w:tcPr>
          <w:p w14:paraId="58383F04" w14:textId="40C7567E" w:rsidR="000A0321" w:rsidRPr="000A0321" w:rsidRDefault="000A0321" w:rsidP="00003B3F">
            <w:pPr>
              <w:pStyle w:val="B1"/>
              <w:rPr>
                <w:color w:val="000000"/>
                <w:sz w:val="20"/>
              </w:rPr>
            </w:pPr>
            <w:r w:rsidRPr="000A0321">
              <w:rPr>
                <w:color w:val="000000"/>
                <w:sz w:val="20"/>
              </w:rPr>
              <w:lastRenderedPageBreak/>
              <w:t>-</w:t>
            </w:r>
            <w:r w:rsidRPr="000A0321">
              <w:rPr>
                <w:color w:val="000000"/>
                <w:sz w:val="20"/>
              </w:rPr>
              <w:tab/>
              <w:t>SRS cyclic shift and/or comb offset hopping ID, as defined by the higher layer parameter [</w:t>
            </w:r>
            <w:r w:rsidRPr="000A0321">
              <w:rPr>
                <w:i/>
                <w:color w:val="000000"/>
                <w:sz w:val="20"/>
              </w:rPr>
              <w:t>hoppingID</w:t>
            </w:r>
            <w:r w:rsidRPr="000A0321">
              <w:rPr>
                <w:color w:val="000000"/>
                <w:sz w:val="20"/>
              </w:rPr>
              <w:t>]</w:t>
            </w:r>
            <w:r>
              <w:rPr>
                <w:color w:val="000000"/>
                <w:sz w:val="20"/>
              </w:rPr>
              <w:t xml:space="preserve"> </w:t>
            </w:r>
            <w:r w:rsidRPr="000A0321">
              <w:rPr>
                <w:color w:val="FF0000"/>
                <w:sz w:val="20"/>
              </w:rPr>
              <w:t xml:space="preserve">contained in </w:t>
            </w:r>
            <w:r w:rsidRPr="000A0321">
              <w:rPr>
                <w:i/>
                <w:iCs/>
                <w:color w:val="FF0000"/>
                <w:sz w:val="20"/>
              </w:rPr>
              <w:t xml:space="preserve">cyclicShiftHopping </w:t>
            </w:r>
            <w:r w:rsidRPr="000A0321">
              <w:rPr>
                <w:iCs/>
                <w:color w:val="FF0000"/>
                <w:sz w:val="20"/>
              </w:rPr>
              <w:t>and/or</w:t>
            </w:r>
            <w:r w:rsidRPr="000A0321">
              <w:rPr>
                <w:i/>
                <w:iCs/>
                <w:color w:val="FF0000"/>
                <w:sz w:val="20"/>
              </w:rPr>
              <w:t xml:space="preserve"> </w:t>
            </w:r>
            <w:r w:rsidRPr="000A0321">
              <w:rPr>
                <w:i/>
                <w:color w:val="FF0000"/>
                <w:sz w:val="20"/>
              </w:rPr>
              <w:t>combOffsetHopping</w:t>
            </w:r>
            <w:r w:rsidRPr="000A0321">
              <w:rPr>
                <w:color w:val="FF0000"/>
                <w:sz w:val="20"/>
              </w:rPr>
              <w:t>, respectively</w:t>
            </w:r>
            <w:r>
              <w:rPr>
                <w:i/>
                <w:sz w:val="20"/>
              </w:rPr>
              <w:t>.</w:t>
            </w:r>
          </w:p>
        </w:tc>
      </w:tr>
    </w:tbl>
    <w:p w14:paraId="389F9998" w14:textId="77777777" w:rsidR="000A0321" w:rsidRDefault="000A0321" w:rsidP="000A0321">
      <w:pPr>
        <w:rPr>
          <w:sz w:val="20"/>
          <w:lang w:val="en-US" w:eastAsia="ko-KR"/>
        </w:rPr>
      </w:pPr>
    </w:p>
    <w:p w14:paraId="0B2AE258" w14:textId="77777777" w:rsidR="000A0321" w:rsidRPr="000A0321" w:rsidRDefault="000A0321" w:rsidP="00596801">
      <w:pPr>
        <w:rPr>
          <w:sz w:val="20"/>
          <w:lang w:val="en-US" w:eastAsia="ko-KR"/>
        </w:rPr>
      </w:pPr>
    </w:p>
    <w:p w14:paraId="27380406" w14:textId="377D7C32" w:rsidR="009B23DF" w:rsidRPr="00E81BCB" w:rsidRDefault="009B23DF" w:rsidP="009B23DF">
      <w:pPr>
        <w:pStyle w:val="2"/>
        <w:numPr>
          <w:ilvl w:val="1"/>
          <w:numId w:val="2"/>
        </w:numPr>
      </w:pPr>
      <w:r>
        <w:t>Text proposal for restriction between configurations for subset and finer granularity</w:t>
      </w:r>
    </w:p>
    <w:p w14:paraId="2EE6F256" w14:textId="5DD0B504" w:rsidR="009B23DF" w:rsidRDefault="009B23DF" w:rsidP="009B23DF">
      <w:pPr>
        <w:pStyle w:val="0Maintext"/>
        <w:spacing w:after="60" w:afterAutospacing="0"/>
        <w:rPr>
          <w:lang w:val="en-US"/>
        </w:rPr>
      </w:pPr>
      <w:r>
        <w:t>In RAN1#113</w:t>
      </w:r>
      <w:r w:rsidR="008022A7">
        <w:t xml:space="preserve"> [2]</w:t>
      </w:r>
      <w:r>
        <w:t>, w</w:t>
      </w:r>
      <w:r>
        <w:rPr>
          <w:lang w:val="en-US"/>
        </w:rPr>
        <w:t>e concluded that i</w:t>
      </w:r>
      <w:r w:rsidRPr="009B23DF">
        <w:rPr>
          <w:lang w:val="en-US"/>
        </w:rPr>
        <w:t>f a subset fo</w:t>
      </w:r>
      <w:r w:rsidR="00A463A0">
        <w:rPr>
          <w:lang w:val="en-US"/>
        </w:rPr>
        <w:t>r cyclic shifts is configured, cyclic shift with finer granularity</w:t>
      </w:r>
      <w:r w:rsidRPr="009B23DF">
        <w:rPr>
          <w:lang w:val="en-US"/>
        </w:rPr>
        <w:t xml:space="preserve"> cannot be configured.</w:t>
      </w:r>
      <w:r>
        <w:rPr>
          <w:lang w:val="en-US"/>
        </w:rPr>
        <w:t xml:space="preserve"> We would like to add a corresponding sentence for Clause 6.2.1 in TS38.214. Also, a RRC parameter supporting TDMed port mapping for 8-port SRS is replaced.</w:t>
      </w:r>
    </w:p>
    <w:p w14:paraId="562E1827" w14:textId="77777777" w:rsidR="009B23DF" w:rsidRDefault="009B23DF" w:rsidP="009B23DF">
      <w:pPr>
        <w:rPr>
          <w:sz w:val="20"/>
          <w:lang w:val="en-US" w:eastAsia="ko-KR"/>
        </w:rPr>
      </w:pPr>
    </w:p>
    <w:p w14:paraId="38E5AE5D" w14:textId="7E6326E3" w:rsidR="009B23DF" w:rsidRDefault="009B23DF" w:rsidP="009B23DF">
      <w:pPr>
        <w:pStyle w:val="0Maintext"/>
        <w:spacing w:after="60" w:afterAutospacing="0"/>
        <w:ind w:firstLine="0"/>
        <w:rPr>
          <w:i/>
          <w:lang w:val="en-US"/>
        </w:rPr>
      </w:pPr>
      <w:r w:rsidRPr="004C5136">
        <w:rPr>
          <w:b/>
          <w:i/>
          <w:lang w:val="en-US"/>
        </w:rPr>
        <w:t>Proposal</w:t>
      </w:r>
      <w:r>
        <w:rPr>
          <w:b/>
          <w:i/>
          <w:lang w:val="en-US"/>
        </w:rPr>
        <w:t xml:space="preserve"> </w:t>
      </w:r>
      <w:r w:rsidR="008022A7">
        <w:rPr>
          <w:b/>
          <w:i/>
          <w:lang w:val="en-US"/>
        </w:rPr>
        <w:t>3</w:t>
      </w:r>
      <w:r w:rsidRPr="004C5136">
        <w:rPr>
          <w:b/>
          <w:i/>
          <w:lang w:val="en-US"/>
        </w:rPr>
        <w:t>:</w:t>
      </w:r>
      <w:r w:rsidRPr="004C5136">
        <w:rPr>
          <w:i/>
          <w:lang w:val="en-US"/>
        </w:rPr>
        <w:t xml:space="preserve"> </w:t>
      </w:r>
      <w:r>
        <w:rPr>
          <w:i/>
          <w:lang w:val="en-US"/>
        </w:rPr>
        <w:t>Support the following TP for Clause 6.2.1 in TS38.214.</w:t>
      </w:r>
    </w:p>
    <w:tbl>
      <w:tblPr>
        <w:tblStyle w:val="a7"/>
        <w:tblW w:w="0" w:type="auto"/>
        <w:tblLook w:val="04A0" w:firstRow="1" w:lastRow="0" w:firstColumn="1" w:lastColumn="0" w:noHBand="0" w:noVBand="1"/>
      </w:tblPr>
      <w:tblGrid>
        <w:gridCol w:w="9629"/>
      </w:tblGrid>
      <w:tr w:rsidR="009B23DF" w14:paraId="6FF3BC54" w14:textId="77777777" w:rsidTr="00003B3F">
        <w:tc>
          <w:tcPr>
            <w:tcW w:w="9629" w:type="dxa"/>
          </w:tcPr>
          <w:p w14:paraId="7A56D343" w14:textId="40FB33B7" w:rsidR="009B23DF" w:rsidRPr="009B23DF" w:rsidRDefault="009B23DF" w:rsidP="009B23DF">
            <w:pPr>
              <w:pStyle w:val="B1"/>
              <w:rPr>
                <w:color w:val="000000"/>
                <w:sz w:val="20"/>
              </w:rPr>
            </w:pPr>
            <w:r w:rsidRPr="009B23DF">
              <w:rPr>
                <w:color w:val="000000"/>
                <w:sz w:val="20"/>
              </w:rPr>
              <w:t>-</w:t>
            </w:r>
            <w:r w:rsidRPr="009B23DF">
              <w:rPr>
                <w:color w:val="000000"/>
                <w:sz w:val="20"/>
              </w:rPr>
              <w:tab/>
              <w:t xml:space="preserve">Cyclic shift, as defined by the higher layer parameter </w:t>
            </w:r>
            <w:r w:rsidRPr="009B23DF">
              <w:rPr>
                <w:i/>
                <w:sz w:val="20"/>
              </w:rPr>
              <w:t>cyclicShift-n2</w:t>
            </w:r>
            <w:r w:rsidRPr="009B23DF">
              <w:rPr>
                <w:sz w:val="20"/>
                <w:lang w:val="en-US"/>
              </w:rPr>
              <w:t>,</w:t>
            </w:r>
            <w:r w:rsidRPr="009B23DF">
              <w:rPr>
                <w:sz w:val="20"/>
              </w:rPr>
              <w:t xml:space="preserve"> </w:t>
            </w:r>
            <w:r w:rsidRPr="009B23DF">
              <w:rPr>
                <w:i/>
                <w:sz w:val="20"/>
              </w:rPr>
              <w:t>cyclicShift-n4, or cyclicShift-n8</w:t>
            </w:r>
            <w:r w:rsidRPr="009B23DF">
              <w:rPr>
                <w:i/>
                <w:sz w:val="20"/>
                <w:lang w:val="en-US"/>
              </w:rPr>
              <w:t xml:space="preserve"> </w:t>
            </w:r>
            <w:r w:rsidRPr="009B23DF">
              <w:rPr>
                <w:color w:val="000000"/>
                <w:sz w:val="20"/>
              </w:rPr>
              <w:t xml:space="preserve">for transmission comb value 2, 4 </w:t>
            </w:r>
            <w:r w:rsidRPr="009B23DF">
              <w:rPr>
                <w:rFonts w:hint="eastAsia"/>
                <w:color w:val="000000"/>
                <w:sz w:val="20"/>
              </w:rPr>
              <w:t>or</w:t>
            </w:r>
            <w:r w:rsidRPr="009B23DF">
              <w:rPr>
                <w:color w:val="000000"/>
                <w:sz w:val="20"/>
              </w:rPr>
              <w:t xml:space="preserve"> 8, and described in clause 6.4.1.4 of [4, TS 38.211]. When cyclic shift hopping is configured by the higher layer parameter [</w:t>
            </w:r>
            <w:r w:rsidRPr="009B23DF">
              <w:rPr>
                <w:i/>
                <w:iCs/>
                <w:color w:val="000000"/>
                <w:sz w:val="20"/>
              </w:rPr>
              <w:t>cyclicShiftHopping</w:t>
            </w:r>
            <w:r w:rsidRPr="009B23DF">
              <w:rPr>
                <w:color w:val="000000"/>
                <w:sz w:val="20"/>
              </w:rPr>
              <w:t>] for an SRS resource in an SRS resource set with the usage configured as ‘</w:t>
            </w:r>
            <w:r w:rsidRPr="009B23DF">
              <w:rPr>
                <w:i/>
                <w:color w:val="000000"/>
                <w:sz w:val="20"/>
              </w:rPr>
              <w:t>antennaSwitching</w:t>
            </w:r>
            <w:r w:rsidRPr="009B23DF">
              <w:rPr>
                <w:color w:val="000000"/>
                <w:sz w:val="20"/>
              </w:rPr>
              <w:t>’, subject to UE capabilities, cyclic shift is updated at every symbol as described in [clause 6,4,1,4 of [4, TS 38.211]]. For the cyclic shift hopping, a UE can be configured with a subset of cyclic shifts by the higher layer parameter [</w:t>
            </w:r>
            <w:r w:rsidRPr="009B23DF">
              <w:rPr>
                <w:i/>
                <w:iCs/>
                <w:color w:val="000000"/>
                <w:sz w:val="20"/>
              </w:rPr>
              <w:t>cyclicShiftHoppingSubset</w:t>
            </w:r>
            <w:r w:rsidRPr="009B23DF">
              <w:rPr>
                <w:color w:val="000000"/>
                <w:sz w:val="20"/>
              </w:rPr>
              <w:t xml:space="preserve">], where the cyclic shift hopping is performed only across the cyclic shifts configured in the subset. The UE is not expecting that the cyclic shift hopping and the higher layer parameter </w:t>
            </w:r>
            <w:r w:rsidRPr="009B23DF">
              <w:rPr>
                <w:strike/>
                <w:color w:val="FF0000"/>
                <w:sz w:val="20"/>
              </w:rPr>
              <w:t>[</w:t>
            </w:r>
            <w:r w:rsidRPr="009B23DF">
              <w:rPr>
                <w:i/>
                <w:iCs/>
                <w:strike/>
                <w:color w:val="FF0000"/>
                <w:sz w:val="20"/>
              </w:rPr>
              <w:t>tdm</w:t>
            </w:r>
            <w:r w:rsidRPr="009B23DF">
              <w:rPr>
                <w:strike/>
                <w:color w:val="FF0000"/>
                <w:sz w:val="20"/>
              </w:rPr>
              <w:t>]</w:t>
            </w:r>
            <w:r w:rsidRPr="00560B7F">
              <w:rPr>
                <w:rFonts w:eastAsia="SimSun"/>
                <w:i/>
                <w:iCs/>
                <w:color w:val="FF0000"/>
                <w:sz w:val="20"/>
                <w:lang w:val="x-none" w:eastAsia="ko-KR"/>
              </w:rPr>
              <w:t>nrofSRS-Ports-n8</w:t>
            </w:r>
            <w:r w:rsidRPr="009B23DF">
              <w:rPr>
                <w:color w:val="000000"/>
                <w:sz w:val="20"/>
              </w:rPr>
              <w:t xml:space="preserve"> are configured simultaneously. </w:t>
            </w:r>
            <w:r w:rsidRPr="009B23DF">
              <w:rPr>
                <w:color w:val="FF0000"/>
                <w:sz w:val="20"/>
              </w:rPr>
              <w:t>If a UE is configured with [</w:t>
            </w:r>
            <w:r w:rsidRPr="009B23DF">
              <w:rPr>
                <w:i/>
                <w:color w:val="FF0000"/>
                <w:sz w:val="20"/>
              </w:rPr>
              <w:t>cyclicShiftHoppingSubset</w:t>
            </w:r>
            <w:r w:rsidRPr="009B23DF">
              <w:rPr>
                <w:color w:val="FF0000"/>
                <w:sz w:val="20"/>
              </w:rPr>
              <w:t>], the UE is not expecting to be configured with [</w:t>
            </w:r>
            <w:r w:rsidRPr="009B23DF">
              <w:rPr>
                <w:i/>
                <w:color w:val="FF0000"/>
                <w:sz w:val="20"/>
              </w:rPr>
              <w:t>hoppingFinerGranularity</w:t>
            </w:r>
            <w:r w:rsidRPr="009B23DF">
              <w:rPr>
                <w:color w:val="FF0000"/>
                <w:sz w:val="20"/>
              </w:rPr>
              <w:t>].</w:t>
            </w:r>
          </w:p>
        </w:tc>
      </w:tr>
    </w:tbl>
    <w:p w14:paraId="70A0DE28" w14:textId="0B6BB25A" w:rsidR="001A445E" w:rsidRDefault="001A445E" w:rsidP="00596801">
      <w:pPr>
        <w:rPr>
          <w:sz w:val="20"/>
          <w:lang w:val="en-US" w:eastAsia="ko-KR"/>
        </w:rPr>
      </w:pPr>
    </w:p>
    <w:p w14:paraId="3DA5ED47" w14:textId="77777777" w:rsidR="009B23DF" w:rsidRPr="0023092A" w:rsidRDefault="009B23DF" w:rsidP="00596801">
      <w:pPr>
        <w:rPr>
          <w:sz w:val="20"/>
          <w:lang w:val="en-US" w:eastAsia="ko-KR"/>
        </w:rPr>
      </w:pPr>
    </w:p>
    <w:p w14:paraId="43A1BC3E" w14:textId="2ECEA8BE" w:rsidR="003162DF" w:rsidRPr="00E81BCB" w:rsidRDefault="003162DF" w:rsidP="003162DF">
      <w:pPr>
        <w:pStyle w:val="2"/>
        <w:numPr>
          <w:ilvl w:val="1"/>
          <w:numId w:val="2"/>
        </w:numPr>
      </w:pPr>
      <w:r>
        <w:t>Text proposal for comb-offset hopping with or without repetition</w:t>
      </w:r>
    </w:p>
    <w:p w14:paraId="41A5FB34" w14:textId="77777777" w:rsidR="00950E30" w:rsidRDefault="003162DF" w:rsidP="003162DF">
      <w:pPr>
        <w:pStyle w:val="0Maintext"/>
        <w:spacing w:after="60" w:afterAutospacing="0"/>
        <w:rPr>
          <w:lang w:val="en-US"/>
        </w:rPr>
      </w:pPr>
      <w:r>
        <w:rPr>
          <w:lang w:val="en-US"/>
        </w:rPr>
        <w:t>For Clause 6.2.1 in TS38.214, the following specification sentence can be revised considering the below aspects.</w:t>
      </w:r>
    </w:p>
    <w:p w14:paraId="5CA1CB67" w14:textId="1FD80E8D" w:rsidR="00950E30" w:rsidRDefault="00950E30" w:rsidP="00950E30">
      <w:pPr>
        <w:pStyle w:val="0Maintext"/>
        <w:numPr>
          <w:ilvl w:val="1"/>
          <w:numId w:val="38"/>
        </w:numPr>
        <w:spacing w:after="60" w:afterAutospacing="0"/>
        <w:rPr>
          <w:lang w:val="en-US"/>
        </w:rPr>
      </w:pPr>
      <w:r>
        <w:rPr>
          <w:rFonts w:hint="eastAsia"/>
          <w:lang w:val="en-US" w:eastAsia="ko-KR"/>
        </w:rPr>
        <w:t>S</w:t>
      </w:r>
      <w:r>
        <w:rPr>
          <w:lang w:val="en-US" w:eastAsia="ko-KR"/>
        </w:rPr>
        <w:t>ince a single comb-offset hopping value is applied for a previous comb-offset, we can delete “(s)”.</w:t>
      </w:r>
    </w:p>
    <w:p w14:paraId="36952C70" w14:textId="45335071" w:rsidR="00950E30" w:rsidRDefault="00950E30" w:rsidP="00950E30">
      <w:pPr>
        <w:pStyle w:val="0Maintext"/>
        <w:numPr>
          <w:ilvl w:val="1"/>
          <w:numId w:val="38"/>
        </w:numPr>
        <w:spacing w:after="60" w:afterAutospacing="0"/>
        <w:rPr>
          <w:lang w:val="en-US"/>
        </w:rPr>
      </w:pPr>
      <w:r>
        <w:rPr>
          <w:lang w:val="en-US" w:eastAsia="ko-KR"/>
        </w:rPr>
        <w:t>Paragraph for comb-offset hopping pattern with repetition which is separately written can be merged in a paragraph of transmission comb offset.</w:t>
      </w:r>
    </w:p>
    <w:p w14:paraId="3136B69F" w14:textId="772DE41D" w:rsidR="003162DF" w:rsidRDefault="00950E30" w:rsidP="00950E30">
      <w:pPr>
        <w:pStyle w:val="0Maintext"/>
        <w:numPr>
          <w:ilvl w:val="1"/>
          <w:numId w:val="38"/>
        </w:numPr>
        <w:spacing w:after="60" w:afterAutospacing="0"/>
        <w:rPr>
          <w:lang w:val="en-US"/>
        </w:rPr>
      </w:pPr>
      <w:r>
        <w:rPr>
          <w:lang w:val="en-US"/>
        </w:rPr>
        <w:t>A</w:t>
      </w:r>
      <w:r w:rsidR="003162DF">
        <w:rPr>
          <w:lang w:val="en-US"/>
        </w:rPr>
        <w:t xml:space="preserve"> RRC parameter supporting TDMed port mapping for 8-port SRS is replaced.</w:t>
      </w:r>
    </w:p>
    <w:p w14:paraId="690CA29D" w14:textId="24C755B3" w:rsidR="003162DF" w:rsidRDefault="003162DF" w:rsidP="00596801">
      <w:pPr>
        <w:rPr>
          <w:sz w:val="20"/>
          <w:lang w:val="en-US" w:eastAsia="ko-KR"/>
        </w:rPr>
      </w:pPr>
    </w:p>
    <w:p w14:paraId="50513B9B" w14:textId="0D6ED26C" w:rsidR="003162DF" w:rsidRDefault="003162DF" w:rsidP="003162DF">
      <w:pPr>
        <w:pStyle w:val="0Maintext"/>
        <w:spacing w:after="60" w:afterAutospacing="0"/>
        <w:ind w:firstLine="0"/>
        <w:rPr>
          <w:i/>
          <w:lang w:val="en-US"/>
        </w:rPr>
      </w:pPr>
      <w:r w:rsidRPr="004C5136">
        <w:rPr>
          <w:b/>
          <w:i/>
          <w:lang w:val="en-US"/>
        </w:rPr>
        <w:t>Proposal</w:t>
      </w:r>
      <w:r w:rsidR="008022A7">
        <w:rPr>
          <w:b/>
          <w:i/>
          <w:lang w:val="en-US"/>
        </w:rPr>
        <w:t xml:space="preserve"> 4</w:t>
      </w:r>
      <w:r w:rsidRPr="004C5136">
        <w:rPr>
          <w:b/>
          <w:i/>
          <w:lang w:val="en-US"/>
        </w:rPr>
        <w:t>:</w:t>
      </w:r>
      <w:r w:rsidRPr="004C5136">
        <w:rPr>
          <w:i/>
          <w:lang w:val="en-US"/>
        </w:rPr>
        <w:t xml:space="preserve"> </w:t>
      </w:r>
      <w:r>
        <w:rPr>
          <w:i/>
          <w:lang w:val="en-US"/>
        </w:rPr>
        <w:t>Support the following TP for Clause 6.2.1 in TS38.214.</w:t>
      </w:r>
    </w:p>
    <w:tbl>
      <w:tblPr>
        <w:tblStyle w:val="a7"/>
        <w:tblW w:w="0" w:type="auto"/>
        <w:tblLook w:val="04A0" w:firstRow="1" w:lastRow="0" w:firstColumn="1" w:lastColumn="0" w:noHBand="0" w:noVBand="1"/>
      </w:tblPr>
      <w:tblGrid>
        <w:gridCol w:w="9629"/>
      </w:tblGrid>
      <w:tr w:rsidR="003162DF" w14:paraId="5C4B86E2" w14:textId="77777777" w:rsidTr="00003B3F">
        <w:tc>
          <w:tcPr>
            <w:tcW w:w="9629" w:type="dxa"/>
          </w:tcPr>
          <w:p w14:paraId="6098ADAC" w14:textId="2BCFB698" w:rsidR="003162DF" w:rsidRPr="009B23DF" w:rsidRDefault="003162DF" w:rsidP="008022A7">
            <w:pPr>
              <w:pStyle w:val="B1"/>
              <w:numPr>
                <w:ilvl w:val="1"/>
                <w:numId w:val="38"/>
              </w:numPr>
              <w:ind w:left="589" w:hanging="283"/>
              <w:rPr>
                <w:color w:val="000000"/>
                <w:sz w:val="20"/>
              </w:rPr>
            </w:pPr>
            <w:r w:rsidRPr="003162DF">
              <w:rPr>
                <w:color w:val="000000"/>
                <w:sz w:val="20"/>
              </w:rPr>
              <w:t xml:space="preserve">Transmission comb offset, as defined by the higher layer parameter </w:t>
            </w:r>
            <w:r w:rsidRPr="003162DF">
              <w:rPr>
                <w:i/>
                <w:color w:val="000000"/>
                <w:sz w:val="20"/>
              </w:rPr>
              <w:t>combOffset-n2</w:t>
            </w:r>
            <w:r w:rsidRPr="003162DF">
              <w:rPr>
                <w:color w:val="000000"/>
                <w:sz w:val="20"/>
              </w:rPr>
              <w:t xml:space="preserve">, </w:t>
            </w:r>
            <w:r w:rsidRPr="003162DF">
              <w:rPr>
                <w:i/>
                <w:color w:val="000000"/>
                <w:sz w:val="20"/>
              </w:rPr>
              <w:t>combOffset-n4</w:t>
            </w:r>
            <w:r w:rsidRPr="003162DF">
              <w:rPr>
                <w:color w:val="000000"/>
                <w:sz w:val="20"/>
              </w:rPr>
              <w:t xml:space="preserve">, and </w:t>
            </w:r>
            <w:r w:rsidRPr="003162DF">
              <w:rPr>
                <w:i/>
                <w:color w:val="000000"/>
                <w:sz w:val="20"/>
              </w:rPr>
              <w:t>combOffset-n8</w:t>
            </w:r>
            <w:r w:rsidRPr="003162DF">
              <w:rPr>
                <w:color w:val="000000"/>
                <w:sz w:val="20"/>
              </w:rPr>
              <w:t xml:space="preserve"> for transmission comb value 2, 4, or 8, and described in clause 6.4.1.4 of [4, TS 38.211]. When comb offset hopping is configured by the higher layer parameter [</w:t>
            </w:r>
            <w:r w:rsidRPr="003162DF">
              <w:rPr>
                <w:i/>
                <w:color w:val="000000"/>
                <w:sz w:val="20"/>
              </w:rPr>
              <w:t>combOffsetHopping</w:t>
            </w:r>
            <w:r w:rsidRPr="003162DF">
              <w:rPr>
                <w:color w:val="000000"/>
                <w:sz w:val="20"/>
              </w:rPr>
              <w:t>] for an SRS resource in an SRS resource set with the usage configured as ‘</w:t>
            </w:r>
            <w:r w:rsidRPr="003162DF">
              <w:rPr>
                <w:i/>
                <w:color w:val="000000"/>
                <w:sz w:val="20"/>
              </w:rPr>
              <w:t>antennaSwitching’</w:t>
            </w:r>
            <w:r w:rsidRPr="003162DF">
              <w:rPr>
                <w:color w:val="000000"/>
                <w:sz w:val="20"/>
              </w:rPr>
              <w:t>, subject to UE capabilities, transmission comb offset</w:t>
            </w:r>
            <w:r w:rsidRPr="00950E30">
              <w:rPr>
                <w:strike/>
                <w:color w:val="FF0000"/>
                <w:sz w:val="20"/>
              </w:rPr>
              <w:t>(s) are</w:t>
            </w:r>
            <w:r w:rsidRPr="003162DF">
              <w:rPr>
                <w:color w:val="000000"/>
                <w:sz w:val="20"/>
              </w:rPr>
              <w:t xml:space="preserve"> </w:t>
            </w:r>
            <w:r w:rsidR="00950E30" w:rsidRPr="00950E30">
              <w:rPr>
                <w:color w:val="FF0000"/>
                <w:sz w:val="20"/>
              </w:rPr>
              <w:t xml:space="preserve">is </w:t>
            </w:r>
            <w:r w:rsidRPr="003162DF">
              <w:rPr>
                <w:color w:val="000000"/>
                <w:sz w:val="20"/>
              </w:rPr>
              <w:t xml:space="preserve">updated as described in [clause 6,4,1,4 of [4, TS 38.211]]. </w:t>
            </w:r>
            <w:r w:rsidR="00950E30" w:rsidRPr="00950E30">
              <w:rPr>
                <w:color w:val="FF0000"/>
                <w:sz w:val="20"/>
              </w:rPr>
              <w:t xml:space="preserve">For comb offset hopping pattern with repetition, as defined by the higher layer parameter [combOffsetHoppingWithRepetition], where the parameter can be set to either ‘[per-symbol]’ or ‘[per-R-repetition]’ subject to UE capability. When the parameter is set to ‘[per-symbol]’, the comb offset hopping pattern is determined by </w:t>
            </w:r>
            <w:r w:rsidR="00376239">
              <w:rPr>
                <w:color w:val="FF0000"/>
                <w:sz w:val="20"/>
              </w:rPr>
              <w:t>every</w:t>
            </w:r>
            <w:r w:rsidR="00950E30" w:rsidRPr="00950E30">
              <w:rPr>
                <w:color w:val="FF0000"/>
                <w:sz w:val="20"/>
              </w:rPr>
              <w:t xml:space="preserve"> symbol index, and the comb offset hopping pattern is determined by the symbol index of the first symbol of </w:t>
            </w:r>
            <w:r w:rsidR="00376239">
              <w:rPr>
                <w:color w:val="FF0000"/>
                <w:sz w:val="20"/>
              </w:rPr>
              <w:t>every</w:t>
            </w:r>
            <w:r w:rsidR="00950E30" w:rsidRPr="00950E30">
              <w:rPr>
                <w:color w:val="FF0000"/>
                <w:sz w:val="20"/>
              </w:rPr>
              <w:t xml:space="preserve"> </w:t>
            </w:r>
            <w:r w:rsidR="00376239">
              <w:rPr>
                <w:color w:val="FF0000"/>
                <w:sz w:val="20"/>
              </w:rPr>
              <w:t>R repetitive symbols</w:t>
            </w:r>
            <w:r w:rsidR="00950E30" w:rsidRPr="00950E30">
              <w:rPr>
                <w:color w:val="FF0000"/>
                <w:sz w:val="20"/>
              </w:rPr>
              <w:t xml:space="preserve"> when the parameter is set to ‘[per-R-repetition]’. </w:t>
            </w:r>
            <w:r w:rsidRPr="003162DF">
              <w:rPr>
                <w:color w:val="000000"/>
                <w:sz w:val="20"/>
              </w:rPr>
              <w:t>For the comb offset hopping, a UE can be configured with a subset of comb offsets by the higher layer parameter [</w:t>
            </w:r>
            <w:r w:rsidRPr="003162DF">
              <w:rPr>
                <w:i/>
                <w:color w:val="000000"/>
                <w:sz w:val="20"/>
              </w:rPr>
              <w:t>combOffsetHoppingSubset</w:t>
            </w:r>
            <w:r w:rsidRPr="003162DF">
              <w:rPr>
                <w:color w:val="000000"/>
                <w:sz w:val="20"/>
              </w:rPr>
              <w:t xml:space="preserve">], where the comb offset hopping is performed only across the comb offsets configured in the subset. The UE is not expecting that the comb offset hopping and the higher layer parameter </w:t>
            </w:r>
            <w:r w:rsidR="00950E30" w:rsidRPr="009B23DF">
              <w:rPr>
                <w:strike/>
                <w:color w:val="FF0000"/>
                <w:sz w:val="20"/>
              </w:rPr>
              <w:t>[</w:t>
            </w:r>
            <w:r w:rsidR="00950E30" w:rsidRPr="009B23DF">
              <w:rPr>
                <w:i/>
                <w:iCs/>
                <w:strike/>
                <w:color w:val="FF0000"/>
                <w:sz w:val="20"/>
              </w:rPr>
              <w:t>tdm</w:t>
            </w:r>
            <w:r w:rsidR="00950E30" w:rsidRPr="009B23DF">
              <w:rPr>
                <w:strike/>
                <w:color w:val="FF0000"/>
                <w:sz w:val="20"/>
              </w:rPr>
              <w:t>]</w:t>
            </w:r>
            <w:r w:rsidR="00950E30" w:rsidRPr="00560B7F">
              <w:rPr>
                <w:rFonts w:eastAsia="SimSun"/>
                <w:i/>
                <w:iCs/>
                <w:color w:val="FF0000"/>
                <w:sz w:val="20"/>
                <w:lang w:val="x-none" w:eastAsia="ko-KR"/>
              </w:rPr>
              <w:t>nrofSRS-Ports-n8</w:t>
            </w:r>
            <w:r w:rsidRPr="003162DF">
              <w:rPr>
                <w:color w:val="000000"/>
                <w:sz w:val="20"/>
              </w:rPr>
              <w:t xml:space="preserve"> are configured simultaneously.</w:t>
            </w:r>
          </w:p>
        </w:tc>
      </w:tr>
    </w:tbl>
    <w:p w14:paraId="58827F6A" w14:textId="77777777" w:rsidR="003162DF" w:rsidRDefault="003162DF" w:rsidP="003162DF">
      <w:pPr>
        <w:rPr>
          <w:sz w:val="20"/>
          <w:lang w:val="en-US" w:eastAsia="ko-KR"/>
        </w:rPr>
      </w:pPr>
    </w:p>
    <w:p w14:paraId="0E2F86C0" w14:textId="77777777" w:rsidR="003162DF" w:rsidRPr="003162DF" w:rsidRDefault="003162DF" w:rsidP="00596801">
      <w:pPr>
        <w:rPr>
          <w:sz w:val="20"/>
          <w:lang w:val="en-US" w:eastAsia="ko-KR"/>
        </w:rPr>
      </w:pPr>
    </w:p>
    <w:p w14:paraId="51B4AB3C" w14:textId="5A9CAEDF" w:rsidR="003162DF" w:rsidRDefault="003162DF" w:rsidP="00390C91">
      <w:pPr>
        <w:pStyle w:val="0Maintext"/>
        <w:spacing w:after="60" w:afterAutospacing="0"/>
        <w:ind w:firstLine="0"/>
        <w:rPr>
          <w:lang w:val="en-US"/>
        </w:rPr>
      </w:pPr>
    </w:p>
    <w:p w14:paraId="4C1FDB3D" w14:textId="77777777" w:rsidR="002E7160" w:rsidRPr="002E7160" w:rsidRDefault="003C7F34" w:rsidP="003C7F34">
      <w:pPr>
        <w:pStyle w:val="1"/>
      </w:pPr>
      <w:r>
        <w:lastRenderedPageBreak/>
        <w:t xml:space="preserve">SRS enhancement for </w:t>
      </w:r>
      <w:r w:rsidR="00BB658C">
        <w:t>8 TX operation</w:t>
      </w:r>
    </w:p>
    <w:p w14:paraId="497F425F" w14:textId="1B27CB92" w:rsidR="00867CDB" w:rsidRPr="00B76D86" w:rsidRDefault="00867CDB" w:rsidP="00867CDB">
      <w:pPr>
        <w:pStyle w:val="2"/>
        <w:numPr>
          <w:ilvl w:val="1"/>
          <w:numId w:val="2"/>
        </w:numPr>
      </w:pPr>
      <w:r>
        <w:t xml:space="preserve">Text proposal on </w:t>
      </w:r>
      <w:r w:rsidR="00FF2E6F">
        <w:t>TDMed port mapping for 8-port SRS</w:t>
      </w:r>
    </w:p>
    <w:p w14:paraId="411394ED" w14:textId="5725E4FA" w:rsidR="00BB0788" w:rsidRDefault="00FF2E6F" w:rsidP="00BB0788">
      <w:pPr>
        <w:pStyle w:val="0Maintext"/>
        <w:spacing w:after="60" w:afterAutospacing="0"/>
        <w:rPr>
          <w:lang w:val="en-US"/>
        </w:rPr>
      </w:pPr>
      <w:r>
        <w:t>In case of</w:t>
      </w:r>
      <w:r w:rsidR="00BB0788">
        <w:rPr>
          <w:lang w:val="en-US"/>
        </w:rPr>
        <w:t xml:space="preserve"> </w:t>
      </w:r>
      <w:r>
        <w:t>TDMed port mapping for 8-port SRS</w:t>
      </w:r>
      <w:r w:rsidR="00BB0788">
        <w:rPr>
          <w:lang w:val="en-US"/>
        </w:rPr>
        <w:t xml:space="preserve">, the following specification can be revised by using agreed RRC parameter. The enabler of TDMed port mapping for 8-port SRS is now based on a RRC parameter </w:t>
      </w:r>
      <w:r w:rsidR="00BB0788" w:rsidRPr="002F2D4A">
        <w:rPr>
          <w:lang w:val="en-US"/>
        </w:rPr>
        <w:t>nrofSRS-Ports-n8, and if nrofSRS-Ports-n8 equals ‘ports8tdm’, then TDMed port mapping for 8-port SRS is enabled, and if nrofSRS-Ports-n8 equals ports8, then it is disabled. Based on this signalling structure, we would like to revise the following specification text accordingly.</w:t>
      </w:r>
      <w:r>
        <w:rPr>
          <w:lang w:val="en-US"/>
        </w:rPr>
        <w:t xml:space="preserve"> Also, it is further clarified that subsets of ports are transmitted only in consecutive symbols.</w:t>
      </w:r>
    </w:p>
    <w:p w14:paraId="4C0EB5FC" w14:textId="19686830" w:rsidR="00BB0788" w:rsidRDefault="00BB0788" w:rsidP="006D69B0">
      <w:pPr>
        <w:rPr>
          <w:sz w:val="20"/>
          <w:lang w:val="en-US" w:eastAsia="ko-KR"/>
        </w:rPr>
      </w:pPr>
    </w:p>
    <w:p w14:paraId="2359B2BC" w14:textId="2BE91B18" w:rsidR="001563E2" w:rsidRDefault="001563E2" w:rsidP="001563E2">
      <w:pPr>
        <w:pStyle w:val="0Maintext"/>
        <w:spacing w:after="60" w:afterAutospacing="0"/>
        <w:ind w:firstLine="0"/>
        <w:rPr>
          <w:i/>
          <w:lang w:val="en-US"/>
        </w:rPr>
      </w:pPr>
      <w:r w:rsidRPr="004C5136">
        <w:rPr>
          <w:b/>
          <w:i/>
          <w:lang w:val="en-US"/>
        </w:rPr>
        <w:t>Proposal</w:t>
      </w:r>
      <w:r w:rsidR="008022A7">
        <w:rPr>
          <w:b/>
          <w:i/>
          <w:lang w:val="en-US"/>
        </w:rPr>
        <w:t xml:space="preserve"> 5</w:t>
      </w:r>
      <w:r w:rsidRPr="004C5136">
        <w:rPr>
          <w:b/>
          <w:i/>
          <w:lang w:val="en-US"/>
        </w:rPr>
        <w:t>:</w:t>
      </w:r>
      <w:r w:rsidRPr="004C5136">
        <w:rPr>
          <w:i/>
          <w:lang w:val="en-US"/>
        </w:rPr>
        <w:t xml:space="preserve"> </w:t>
      </w:r>
      <w:r>
        <w:rPr>
          <w:i/>
          <w:lang w:val="en-US"/>
        </w:rPr>
        <w:t>Support the following TP for Clause 7.3 in TS38.213.</w:t>
      </w:r>
    </w:p>
    <w:tbl>
      <w:tblPr>
        <w:tblStyle w:val="a7"/>
        <w:tblW w:w="0" w:type="auto"/>
        <w:tblLook w:val="04A0" w:firstRow="1" w:lastRow="0" w:firstColumn="1" w:lastColumn="0" w:noHBand="0" w:noVBand="1"/>
      </w:tblPr>
      <w:tblGrid>
        <w:gridCol w:w="9629"/>
      </w:tblGrid>
      <w:tr w:rsidR="00BB0788" w14:paraId="412049BF" w14:textId="77777777" w:rsidTr="00BB0788">
        <w:tc>
          <w:tcPr>
            <w:tcW w:w="9629" w:type="dxa"/>
          </w:tcPr>
          <w:p w14:paraId="6AFF1E31" w14:textId="77777777" w:rsidR="00BB0788" w:rsidRPr="00FF2E6F" w:rsidRDefault="00BB0788" w:rsidP="00BB0788">
            <w:pPr>
              <w:spacing w:after="180"/>
              <w:rPr>
                <w:rFonts w:eastAsia="SimSun"/>
                <w:sz w:val="20"/>
                <w:lang w:eastAsia="zh-CN"/>
              </w:rPr>
            </w:pPr>
            <w:r w:rsidRPr="00FF2E6F">
              <w:rPr>
                <w:rFonts w:eastAsia="SimSun"/>
                <w:sz w:val="20"/>
                <w:lang w:eastAsia="zh-CN"/>
              </w:rPr>
              <w:t xml:space="preserve">For SRS, </w:t>
            </w:r>
          </w:p>
          <w:p w14:paraId="58362520" w14:textId="2EE07AA7" w:rsidR="00BB0788" w:rsidRPr="00FF2E6F" w:rsidRDefault="00BB0788" w:rsidP="00BB0788">
            <w:pPr>
              <w:spacing w:after="180"/>
              <w:ind w:left="568" w:hanging="284"/>
              <w:rPr>
                <w:rFonts w:eastAsia="SimSun" w:cs="Calibri"/>
                <w:sz w:val="20"/>
                <w:lang w:val="x-none"/>
              </w:rPr>
            </w:pPr>
            <w:r w:rsidRPr="00FF2E6F">
              <w:rPr>
                <w:rFonts w:eastAsia="SimSun"/>
                <w:sz w:val="20"/>
                <w:lang w:val="x-none"/>
              </w:rPr>
              <w:t>-</w:t>
            </w:r>
            <w:r w:rsidRPr="00FF2E6F">
              <w:rPr>
                <w:rFonts w:eastAsia="SimSun"/>
                <w:sz w:val="20"/>
                <w:lang w:val="x-none"/>
              </w:rPr>
              <w:tab/>
            </w:r>
            <w:r w:rsidRPr="00FF2E6F">
              <w:rPr>
                <w:rFonts w:eastAsia="SimSun"/>
                <w:sz w:val="20"/>
                <w:lang w:val="x-none" w:eastAsia="ko-KR"/>
              </w:rPr>
              <w:t xml:space="preserve">if a UE is </w:t>
            </w:r>
            <w:r w:rsidR="004802D8" w:rsidRPr="00FF2E6F">
              <w:rPr>
                <w:rFonts w:eastAsia="SimSun"/>
                <w:sz w:val="20"/>
                <w:lang w:val="x-none" w:eastAsia="ko-KR"/>
              </w:rPr>
              <w:t xml:space="preserve">provided </w:t>
            </w:r>
            <w:r w:rsidR="004802D8" w:rsidRPr="00FF2E6F">
              <w:rPr>
                <w:rFonts w:eastAsia="SimSun"/>
                <w:i/>
                <w:iCs/>
                <w:color w:val="FF0000"/>
                <w:sz w:val="20"/>
                <w:lang w:val="x-none" w:eastAsia="ko-KR"/>
              </w:rPr>
              <w:t>nrofSRS-Ports-n8</w:t>
            </w:r>
            <w:r w:rsidR="004802D8" w:rsidRPr="00FF2E6F">
              <w:rPr>
                <w:rFonts w:eastAsia="SimSun"/>
                <w:i/>
                <w:color w:val="FF0000"/>
                <w:sz w:val="20"/>
                <w:lang w:val="x-none" w:eastAsia="ko-KR"/>
              </w:rPr>
              <w:t xml:space="preserve"> </w:t>
            </w:r>
            <w:r w:rsidR="004802D8" w:rsidRPr="00FF2E6F">
              <w:rPr>
                <w:rFonts w:eastAsia="SimSun"/>
                <w:color w:val="FF0000"/>
                <w:sz w:val="20"/>
                <w:lang w:val="x-none" w:eastAsia="ko-KR"/>
              </w:rPr>
              <w:t>set to ‘</w:t>
            </w:r>
            <w:r w:rsidR="004802D8" w:rsidRPr="00FF2E6F">
              <w:rPr>
                <w:i/>
                <w:color w:val="FF0000"/>
                <w:sz w:val="20"/>
              </w:rPr>
              <w:t>ports8tdm’</w:t>
            </w:r>
            <w:r w:rsidR="004802D8" w:rsidRPr="00FF2E6F">
              <w:rPr>
                <w:rFonts w:eastAsia="SimSun"/>
                <w:i/>
                <w:strike/>
                <w:color w:val="FF0000"/>
                <w:sz w:val="20"/>
                <w:lang w:val="x-none" w:eastAsia="ko-KR"/>
              </w:rPr>
              <w:t>tdm</w:t>
            </w:r>
            <w:r w:rsidR="004802D8" w:rsidRPr="00FF2E6F">
              <w:rPr>
                <w:rFonts w:eastAsia="SimSun"/>
                <w:color w:val="FF0000"/>
                <w:sz w:val="20"/>
                <w:lang w:val="x-none" w:eastAsia="ko-KR"/>
              </w:rPr>
              <w:t xml:space="preserve"> </w:t>
            </w:r>
            <w:r w:rsidRPr="00FF2E6F">
              <w:rPr>
                <w:rFonts w:eastAsia="SimSun"/>
                <w:sz w:val="20"/>
                <w:lang w:val="x-none" w:eastAsia="ko-KR"/>
              </w:rPr>
              <w:t xml:space="preserve">for an SRS resource with 8 ports in an SRS resource set with usage ‘codebook’ or ‘antennaSwitching’, the UE </w:t>
            </w:r>
            <w:r w:rsidRPr="00FF2E6F">
              <w:rPr>
                <w:rFonts w:eastAsia="SimSun"/>
                <w:sz w:val="20"/>
                <w:lang w:val="x-none" w:eastAsia="zh-CN"/>
              </w:rPr>
              <w:t xml:space="preserve">splits a linear value </w:t>
            </w:r>
            <m:oMath>
              <m:sSub>
                <m:sSubPr>
                  <m:ctrlPr>
                    <w:rPr>
                      <w:rFonts w:ascii="Cambria Math" w:eastAsia="SimSun" w:hAnsi="Cambria Math"/>
                      <w:iCs/>
                      <w:sz w:val="20"/>
                      <w:lang w:val="x-none"/>
                    </w:rPr>
                  </m:ctrlPr>
                </m:sSubPr>
                <m:e>
                  <m:acc>
                    <m:accPr>
                      <m:ctrlPr>
                        <w:rPr>
                          <w:rFonts w:ascii="Cambria Math" w:eastAsia="SimSun" w:hAnsi="Cambria Math"/>
                          <w:i/>
                          <w:sz w:val="20"/>
                          <w:lang w:val="x-none"/>
                        </w:rPr>
                      </m:ctrlPr>
                    </m:accPr>
                    <m:e>
                      <m:r>
                        <w:rPr>
                          <w:rFonts w:ascii="Cambria Math" w:eastAsia="SimSun" w:hAnsi="Cambria Math"/>
                          <w:sz w:val="20"/>
                          <w:lang w:val="x-none"/>
                        </w:rPr>
                        <m:t>P</m:t>
                      </m:r>
                    </m:e>
                  </m:acc>
                </m:e>
                <m:sub>
                  <m:r>
                    <m:rPr>
                      <m:nor/>
                    </m:rPr>
                    <w:rPr>
                      <w:rFonts w:ascii="Cambria Math" w:eastAsia="SimSun"/>
                      <w:iCs/>
                      <w:sz w:val="20"/>
                      <w:lang w:val="x-none"/>
                    </w:rPr>
                    <m:t>SRS</m:t>
                  </m:r>
                  <m:r>
                    <m:rPr>
                      <m:sty m:val="p"/>
                    </m:rPr>
                    <w:rPr>
                      <w:rFonts w:ascii="Cambria Math" w:eastAsia="SimSun"/>
                      <w:sz w:val="20"/>
                      <w:lang w:val="x-none"/>
                    </w:rPr>
                    <m:t>,</m:t>
                  </m:r>
                  <m:r>
                    <w:rPr>
                      <w:rFonts w:ascii="Cambria Math" w:eastAsia="SimSun"/>
                      <w:sz w:val="20"/>
                      <w:lang w:val="x-none"/>
                    </w:rPr>
                    <m:t>b</m:t>
                  </m:r>
                  <m:r>
                    <m:rPr>
                      <m:sty m:val="p"/>
                    </m:rPr>
                    <w:rPr>
                      <w:rFonts w:ascii="Cambria Math" w:eastAsia="SimSun"/>
                      <w:sz w:val="20"/>
                      <w:lang w:val="x-none"/>
                    </w:rPr>
                    <m:t>,</m:t>
                  </m:r>
                  <m:r>
                    <w:rPr>
                      <w:rFonts w:ascii="Cambria Math" w:eastAsia="SimSun"/>
                      <w:sz w:val="20"/>
                      <w:lang w:val="x-none"/>
                    </w:rPr>
                    <m:t>f</m:t>
                  </m:r>
                  <m:r>
                    <m:rPr>
                      <m:sty m:val="p"/>
                    </m:rPr>
                    <w:rPr>
                      <w:rFonts w:ascii="Cambria Math" w:eastAsia="SimSun"/>
                      <w:sz w:val="20"/>
                      <w:lang w:val="x-none"/>
                    </w:rPr>
                    <m:t>,</m:t>
                  </m:r>
                  <m:r>
                    <w:rPr>
                      <w:rFonts w:ascii="Cambria Math" w:eastAsia="SimSun"/>
                      <w:sz w:val="20"/>
                      <w:lang w:val="x-none"/>
                    </w:rPr>
                    <m:t>c</m:t>
                  </m:r>
                </m:sub>
              </m:sSub>
              <m:r>
                <m:rPr>
                  <m:sty m:val="p"/>
                </m:rPr>
                <w:rPr>
                  <w:rFonts w:ascii="Cambria Math" w:eastAsia="SimSun"/>
                  <w:sz w:val="20"/>
                  <w:lang w:val="x-none"/>
                </w:rPr>
                <m:t>(</m:t>
              </m:r>
              <m:r>
                <w:rPr>
                  <w:rFonts w:ascii="Cambria Math" w:eastAsia="SimSun"/>
                  <w:sz w:val="20"/>
                  <w:lang w:val="x-none"/>
                </w:rPr>
                <m:t>i</m:t>
              </m:r>
              <m:r>
                <m:rPr>
                  <m:sty m:val="p"/>
                </m:rPr>
                <w:rPr>
                  <w:rFonts w:ascii="Cambria Math" w:eastAsia="SimSun"/>
                  <w:sz w:val="20"/>
                  <w:lang w:val="x-none"/>
                </w:rPr>
                <m:t>,</m:t>
              </m:r>
              <m:sSub>
                <m:sSubPr>
                  <m:ctrlPr>
                    <w:rPr>
                      <w:rFonts w:ascii="Cambria Math" w:eastAsia="SimSun" w:hAnsi="Cambria Math"/>
                      <w:iCs/>
                      <w:sz w:val="20"/>
                      <w:lang w:val="x-none"/>
                    </w:rPr>
                  </m:ctrlPr>
                </m:sSubPr>
                <m:e>
                  <m:r>
                    <w:rPr>
                      <w:rFonts w:ascii="Cambria Math" w:eastAsia="SimSun"/>
                      <w:sz w:val="20"/>
                      <w:lang w:val="x-none"/>
                    </w:rPr>
                    <m:t>q</m:t>
                  </m:r>
                </m:e>
                <m:sub>
                  <m:r>
                    <w:rPr>
                      <w:rFonts w:ascii="Cambria Math" w:eastAsia="SimSun"/>
                      <w:sz w:val="20"/>
                      <w:lang w:val="x-none"/>
                    </w:rPr>
                    <m:t>s</m:t>
                  </m:r>
                </m:sub>
              </m:sSub>
              <m:r>
                <m:rPr>
                  <m:sty m:val="p"/>
                </m:rPr>
                <w:rPr>
                  <w:rFonts w:ascii="Cambria Math" w:eastAsia="SimSun"/>
                  <w:sz w:val="20"/>
                  <w:lang w:val="x-none"/>
                </w:rPr>
                <m:t>,</m:t>
              </m:r>
              <m:r>
                <w:rPr>
                  <w:rFonts w:ascii="Cambria Math" w:eastAsia="SimSun"/>
                  <w:sz w:val="20"/>
                  <w:lang w:val="x-none"/>
                </w:rPr>
                <m:t>l</m:t>
              </m:r>
              <m:r>
                <m:rPr>
                  <m:sty m:val="p"/>
                </m:rPr>
                <w:rPr>
                  <w:rFonts w:ascii="Cambria Math" w:eastAsia="SimSun"/>
                  <w:sz w:val="20"/>
                  <w:lang w:val="x-none"/>
                </w:rPr>
                <m:t>)</m:t>
              </m:r>
            </m:oMath>
            <w:r w:rsidRPr="00FF2E6F">
              <w:rPr>
                <w:rFonts w:eastAsia="SimSun"/>
                <w:sz w:val="20"/>
                <w:lang w:val="x-none"/>
              </w:rPr>
              <w:t xml:space="preserve"> </w:t>
            </w:r>
            <w:r w:rsidRPr="00FF2E6F">
              <w:rPr>
                <w:rFonts w:eastAsia="SimSun"/>
                <w:sz w:val="20"/>
                <w:lang w:val="x-none" w:eastAsia="zh-CN"/>
              </w:rPr>
              <w:t>of the transmit power</w:t>
            </w:r>
            <w:r w:rsidRPr="00FF2E6F">
              <w:rPr>
                <w:rFonts w:eastAsia="SimSun"/>
                <w:sz w:val="20"/>
                <w:lang w:val="x-none"/>
              </w:rPr>
              <w:t xml:space="preserve"> </w:t>
            </w:r>
            <m:oMath>
              <m:sSub>
                <m:sSubPr>
                  <m:ctrlPr>
                    <w:rPr>
                      <w:rFonts w:ascii="Cambria Math" w:eastAsia="SimSun" w:hAnsi="Cambria Math"/>
                      <w:iCs/>
                      <w:sz w:val="20"/>
                      <w:lang w:val="x-none"/>
                    </w:rPr>
                  </m:ctrlPr>
                </m:sSubPr>
                <m:e>
                  <m:r>
                    <w:rPr>
                      <w:rFonts w:ascii="Cambria Math" w:eastAsia="SimSun" w:hAnsi="Cambria Math"/>
                      <w:sz w:val="20"/>
                      <w:lang w:val="x-none"/>
                    </w:rPr>
                    <m:t>P</m:t>
                  </m:r>
                </m:e>
                <m:sub>
                  <m:r>
                    <m:rPr>
                      <m:nor/>
                    </m:rPr>
                    <w:rPr>
                      <w:rFonts w:ascii="Cambria Math" w:eastAsia="SimSun"/>
                      <w:iCs/>
                      <w:sz w:val="20"/>
                      <w:lang w:val="x-none"/>
                    </w:rPr>
                    <m:t>SRS</m:t>
                  </m:r>
                  <m:r>
                    <m:rPr>
                      <m:sty m:val="p"/>
                    </m:rPr>
                    <w:rPr>
                      <w:rFonts w:ascii="Cambria Math" w:eastAsia="SimSun"/>
                      <w:sz w:val="20"/>
                      <w:lang w:val="x-none"/>
                    </w:rPr>
                    <m:t>,</m:t>
                  </m:r>
                  <m:r>
                    <w:rPr>
                      <w:rFonts w:ascii="Cambria Math" w:eastAsia="SimSun"/>
                      <w:sz w:val="20"/>
                      <w:lang w:val="x-none"/>
                    </w:rPr>
                    <m:t>b</m:t>
                  </m:r>
                  <m:r>
                    <m:rPr>
                      <m:sty m:val="p"/>
                    </m:rPr>
                    <w:rPr>
                      <w:rFonts w:ascii="Cambria Math" w:eastAsia="SimSun"/>
                      <w:sz w:val="20"/>
                      <w:lang w:val="x-none"/>
                    </w:rPr>
                    <m:t>,</m:t>
                  </m:r>
                  <m:r>
                    <w:rPr>
                      <w:rFonts w:ascii="Cambria Math" w:eastAsia="SimSun"/>
                      <w:sz w:val="20"/>
                      <w:lang w:val="x-none"/>
                    </w:rPr>
                    <m:t>f</m:t>
                  </m:r>
                  <m:r>
                    <m:rPr>
                      <m:sty m:val="p"/>
                    </m:rPr>
                    <w:rPr>
                      <w:rFonts w:ascii="Cambria Math" w:eastAsia="SimSun"/>
                      <w:sz w:val="20"/>
                      <w:lang w:val="x-none"/>
                    </w:rPr>
                    <m:t>,</m:t>
                  </m:r>
                  <m:r>
                    <w:rPr>
                      <w:rFonts w:ascii="Cambria Math" w:eastAsia="SimSun"/>
                      <w:sz w:val="20"/>
                      <w:lang w:val="x-none"/>
                    </w:rPr>
                    <m:t>c</m:t>
                  </m:r>
                </m:sub>
              </m:sSub>
              <m:r>
                <m:rPr>
                  <m:sty m:val="p"/>
                </m:rPr>
                <w:rPr>
                  <w:rFonts w:ascii="Cambria Math" w:eastAsia="SimSun"/>
                  <w:sz w:val="20"/>
                  <w:lang w:val="x-none"/>
                </w:rPr>
                <m:t>(</m:t>
              </m:r>
              <m:r>
                <w:rPr>
                  <w:rFonts w:ascii="Cambria Math" w:eastAsia="SimSun"/>
                  <w:sz w:val="20"/>
                  <w:lang w:val="x-none"/>
                </w:rPr>
                <m:t>i</m:t>
              </m:r>
              <m:r>
                <m:rPr>
                  <m:sty m:val="p"/>
                </m:rPr>
                <w:rPr>
                  <w:rFonts w:ascii="Cambria Math" w:eastAsia="SimSun"/>
                  <w:sz w:val="20"/>
                  <w:lang w:val="x-none"/>
                </w:rPr>
                <m:t>,</m:t>
              </m:r>
              <m:sSub>
                <m:sSubPr>
                  <m:ctrlPr>
                    <w:rPr>
                      <w:rFonts w:ascii="Cambria Math" w:eastAsia="SimSun" w:hAnsi="Cambria Math"/>
                      <w:iCs/>
                      <w:sz w:val="20"/>
                      <w:lang w:val="x-none"/>
                    </w:rPr>
                  </m:ctrlPr>
                </m:sSubPr>
                <m:e>
                  <m:r>
                    <w:rPr>
                      <w:rFonts w:ascii="Cambria Math" w:eastAsia="SimSun"/>
                      <w:sz w:val="20"/>
                      <w:lang w:val="x-none"/>
                    </w:rPr>
                    <m:t>q</m:t>
                  </m:r>
                </m:e>
                <m:sub>
                  <m:r>
                    <w:rPr>
                      <w:rFonts w:ascii="Cambria Math" w:eastAsia="SimSun"/>
                      <w:sz w:val="20"/>
                      <w:lang w:val="x-none"/>
                    </w:rPr>
                    <m:t>s</m:t>
                  </m:r>
                </m:sub>
              </m:sSub>
              <m:r>
                <m:rPr>
                  <m:sty m:val="p"/>
                </m:rPr>
                <w:rPr>
                  <w:rFonts w:ascii="Cambria Math" w:eastAsia="SimSun"/>
                  <w:sz w:val="20"/>
                  <w:lang w:val="x-none"/>
                </w:rPr>
                <m:t>,</m:t>
              </m:r>
              <m:r>
                <w:rPr>
                  <w:rFonts w:ascii="Cambria Math" w:eastAsia="SimSun"/>
                  <w:sz w:val="20"/>
                  <w:lang w:val="x-none"/>
                </w:rPr>
                <m:t>l</m:t>
              </m:r>
              <m:r>
                <m:rPr>
                  <m:sty m:val="p"/>
                </m:rPr>
                <w:rPr>
                  <w:rFonts w:ascii="Cambria Math" w:eastAsia="SimSun"/>
                  <w:sz w:val="20"/>
                  <w:lang w:val="x-none"/>
                </w:rPr>
                <m:t>)</m:t>
              </m:r>
            </m:oMath>
            <w:r w:rsidRPr="00FF2E6F">
              <w:rPr>
                <w:rFonts w:eastAsia="SimSun"/>
                <w:iCs/>
                <w:sz w:val="20"/>
                <w:lang w:val="x-none"/>
              </w:rPr>
              <w:t xml:space="preserve"> </w:t>
            </w:r>
            <w:r w:rsidRPr="00FF2E6F">
              <w:rPr>
                <w:rFonts w:eastAsia="SimSun"/>
                <w:sz w:val="20"/>
                <w:lang w:val="x-none" w:eastAsia="zh-CN"/>
              </w:rPr>
              <w:t xml:space="preserve">on active </w:t>
            </w:r>
            <w:r w:rsidRPr="00FF2E6F">
              <w:rPr>
                <w:rFonts w:eastAsia="SimSun"/>
                <w:sz w:val="20"/>
                <w:lang w:val="en-US"/>
              </w:rPr>
              <w:t xml:space="preserve">UL BWP </w:t>
            </w:r>
            <m:oMath>
              <m:r>
                <w:rPr>
                  <w:rFonts w:ascii="Cambria Math" w:eastAsia="SimSun" w:hAnsi="Cambria Math"/>
                  <w:sz w:val="20"/>
                  <w:lang w:val="x-none"/>
                </w:rPr>
                <m:t>b</m:t>
              </m:r>
            </m:oMath>
            <w:r w:rsidRPr="00FF2E6F">
              <w:rPr>
                <w:rFonts w:eastAsia="SimSun"/>
                <w:iCs/>
                <w:sz w:val="20"/>
                <w:lang w:val="en-US"/>
              </w:rPr>
              <w:t xml:space="preserve"> </w:t>
            </w:r>
            <w:r w:rsidRPr="00FF2E6F">
              <w:rPr>
                <w:rFonts w:eastAsia="SimSun"/>
                <w:sz w:val="20"/>
                <w:lang w:val="en-US"/>
              </w:rPr>
              <w:t xml:space="preserve">of carrier </w:t>
            </w:r>
            <m:oMath>
              <m:r>
                <w:rPr>
                  <w:rFonts w:ascii="Cambria Math" w:eastAsia="SimSun" w:hAnsi="Cambria Math"/>
                  <w:sz w:val="20"/>
                  <w:lang w:val="en-US"/>
                </w:rPr>
                <m:t>f</m:t>
              </m:r>
            </m:oMath>
            <w:r w:rsidRPr="00FF2E6F">
              <w:rPr>
                <w:rFonts w:eastAsia="SimSun"/>
                <w:iCs/>
                <w:sz w:val="20"/>
                <w:lang w:val="en-US"/>
              </w:rPr>
              <w:t xml:space="preserve"> </w:t>
            </w:r>
            <w:r w:rsidRPr="00FF2E6F">
              <w:rPr>
                <w:rFonts w:eastAsia="SimSun"/>
                <w:sz w:val="20"/>
                <w:lang w:val="x-none"/>
              </w:rPr>
              <w:t xml:space="preserve">of serving cell </w:t>
            </w:r>
            <m:oMath>
              <m:r>
                <w:rPr>
                  <w:rFonts w:ascii="Cambria Math" w:eastAsia="SimSun" w:hAnsi="Cambria Math"/>
                  <w:sz w:val="20"/>
                  <w:lang w:val="x-none"/>
                </w:rPr>
                <m:t>c</m:t>
              </m:r>
            </m:oMath>
            <w:r w:rsidRPr="00FF2E6F">
              <w:rPr>
                <w:rFonts w:eastAsia="SimSun"/>
                <w:sz w:val="20"/>
                <w:lang w:val="x-none"/>
              </w:rPr>
              <w:t xml:space="preserve"> </w:t>
            </w:r>
            <w:r w:rsidRPr="00FF2E6F">
              <w:rPr>
                <w:rFonts w:eastAsia="SimSun"/>
                <w:sz w:val="20"/>
                <w:lang w:val="x-none" w:eastAsia="zh-CN"/>
              </w:rPr>
              <w:t>equally across the configured antenna ports on each symbol for SRS transmission</w:t>
            </w:r>
            <w:r w:rsidRPr="00FF2E6F">
              <w:rPr>
                <w:rFonts w:eastAsia="SimSun"/>
                <w:sz w:val="20"/>
                <w:lang w:val="x-none" w:eastAsia="ko-KR"/>
              </w:rPr>
              <w:t>.</w:t>
            </w:r>
          </w:p>
          <w:p w14:paraId="05DE6DA0" w14:textId="64CC2A5C" w:rsidR="00BB0788" w:rsidRPr="00BB0788" w:rsidRDefault="00BB0788" w:rsidP="00BB0788">
            <w:pPr>
              <w:spacing w:after="180"/>
              <w:ind w:left="568" w:hanging="284"/>
              <w:rPr>
                <w:rFonts w:eastAsia="SimSun"/>
                <w:sz w:val="20"/>
                <w:lang w:val="x-none"/>
              </w:rPr>
            </w:pPr>
            <w:r w:rsidRPr="00FF2E6F">
              <w:rPr>
                <w:rFonts w:eastAsia="SimSun"/>
                <w:sz w:val="20"/>
                <w:lang w:val="x-none"/>
              </w:rPr>
              <w:t>-</w:t>
            </w:r>
            <w:r w:rsidRPr="00FF2E6F">
              <w:rPr>
                <w:rFonts w:eastAsia="SimSun"/>
                <w:sz w:val="20"/>
                <w:lang w:val="x-none"/>
              </w:rPr>
              <w:tab/>
            </w:r>
            <w:r w:rsidRPr="00FF2E6F">
              <w:rPr>
                <w:rFonts w:eastAsia="SimSun"/>
                <w:sz w:val="20"/>
                <w:lang w:val="en-US" w:eastAsia="ko-KR"/>
              </w:rPr>
              <w:t xml:space="preserve">else, </w:t>
            </w:r>
            <w:r w:rsidRPr="00FF2E6F">
              <w:rPr>
                <w:rFonts w:eastAsia="SimSun"/>
                <w:sz w:val="20"/>
                <w:lang w:val="x-none" w:eastAsia="zh-CN"/>
              </w:rPr>
              <w:t xml:space="preserve">a UE splits a linear value </w:t>
            </w:r>
            <m:oMath>
              <m:sSub>
                <m:sSubPr>
                  <m:ctrlPr>
                    <w:rPr>
                      <w:rFonts w:ascii="Cambria Math" w:eastAsia="SimSun" w:hAnsi="Cambria Math"/>
                      <w:iCs/>
                      <w:sz w:val="20"/>
                      <w:lang w:val="x-none"/>
                    </w:rPr>
                  </m:ctrlPr>
                </m:sSubPr>
                <m:e>
                  <m:acc>
                    <m:accPr>
                      <m:ctrlPr>
                        <w:rPr>
                          <w:rFonts w:ascii="Cambria Math" w:eastAsia="SimSun" w:hAnsi="Cambria Math"/>
                          <w:i/>
                          <w:sz w:val="20"/>
                          <w:lang w:val="x-none"/>
                        </w:rPr>
                      </m:ctrlPr>
                    </m:accPr>
                    <m:e>
                      <m:r>
                        <w:rPr>
                          <w:rFonts w:ascii="Cambria Math" w:eastAsia="SimSun" w:hAnsi="Cambria Math"/>
                          <w:sz w:val="20"/>
                          <w:lang w:val="x-none"/>
                        </w:rPr>
                        <m:t>P</m:t>
                      </m:r>
                    </m:e>
                  </m:acc>
                </m:e>
                <m:sub>
                  <m:r>
                    <m:rPr>
                      <m:nor/>
                    </m:rPr>
                    <w:rPr>
                      <w:rFonts w:ascii="Cambria Math" w:eastAsia="SimSun"/>
                      <w:iCs/>
                      <w:sz w:val="20"/>
                      <w:lang w:val="x-none"/>
                    </w:rPr>
                    <m:t>SRS</m:t>
                  </m:r>
                  <m:r>
                    <m:rPr>
                      <m:sty m:val="p"/>
                    </m:rPr>
                    <w:rPr>
                      <w:rFonts w:ascii="Cambria Math" w:eastAsia="SimSun"/>
                      <w:sz w:val="20"/>
                      <w:lang w:val="x-none"/>
                    </w:rPr>
                    <m:t>,</m:t>
                  </m:r>
                  <m:r>
                    <w:rPr>
                      <w:rFonts w:ascii="Cambria Math" w:eastAsia="SimSun"/>
                      <w:sz w:val="20"/>
                      <w:lang w:val="x-none"/>
                    </w:rPr>
                    <m:t>b</m:t>
                  </m:r>
                  <m:r>
                    <m:rPr>
                      <m:sty m:val="p"/>
                    </m:rPr>
                    <w:rPr>
                      <w:rFonts w:ascii="Cambria Math" w:eastAsia="SimSun"/>
                      <w:sz w:val="20"/>
                      <w:lang w:val="x-none"/>
                    </w:rPr>
                    <m:t>,</m:t>
                  </m:r>
                  <m:r>
                    <w:rPr>
                      <w:rFonts w:ascii="Cambria Math" w:eastAsia="SimSun"/>
                      <w:sz w:val="20"/>
                      <w:lang w:val="x-none"/>
                    </w:rPr>
                    <m:t>f</m:t>
                  </m:r>
                  <m:r>
                    <m:rPr>
                      <m:sty m:val="p"/>
                    </m:rPr>
                    <w:rPr>
                      <w:rFonts w:ascii="Cambria Math" w:eastAsia="SimSun"/>
                      <w:sz w:val="20"/>
                      <w:lang w:val="x-none"/>
                    </w:rPr>
                    <m:t>,</m:t>
                  </m:r>
                  <m:r>
                    <w:rPr>
                      <w:rFonts w:ascii="Cambria Math" w:eastAsia="SimSun"/>
                      <w:sz w:val="20"/>
                      <w:lang w:val="x-none"/>
                    </w:rPr>
                    <m:t>c</m:t>
                  </m:r>
                </m:sub>
              </m:sSub>
              <m:r>
                <m:rPr>
                  <m:sty m:val="p"/>
                </m:rPr>
                <w:rPr>
                  <w:rFonts w:ascii="Cambria Math" w:eastAsia="SimSun"/>
                  <w:sz w:val="20"/>
                  <w:lang w:val="x-none"/>
                </w:rPr>
                <m:t>(</m:t>
              </m:r>
              <m:r>
                <w:rPr>
                  <w:rFonts w:ascii="Cambria Math" w:eastAsia="SimSun"/>
                  <w:sz w:val="20"/>
                  <w:lang w:val="x-none"/>
                </w:rPr>
                <m:t>i</m:t>
              </m:r>
              <m:r>
                <m:rPr>
                  <m:sty m:val="p"/>
                </m:rPr>
                <w:rPr>
                  <w:rFonts w:ascii="Cambria Math" w:eastAsia="SimSun"/>
                  <w:sz w:val="20"/>
                  <w:lang w:val="x-none"/>
                </w:rPr>
                <m:t>,</m:t>
              </m:r>
              <m:sSub>
                <m:sSubPr>
                  <m:ctrlPr>
                    <w:rPr>
                      <w:rFonts w:ascii="Cambria Math" w:eastAsia="SimSun" w:hAnsi="Cambria Math"/>
                      <w:iCs/>
                      <w:sz w:val="20"/>
                      <w:lang w:val="x-none"/>
                    </w:rPr>
                  </m:ctrlPr>
                </m:sSubPr>
                <m:e>
                  <m:r>
                    <w:rPr>
                      <w:rFonts w:ascii="Cambria Math" w:eastAsia="SimSun"/>
                      <w:sz w:val="20"/>
                      <w:lang w:val="x-none"/>
                    </w:rPr>
                    <m:t>q</m:t>
                  </m:r>
                </m:e>
                <m:sub>
                  <m:r>
                    <w:rPr>
                      <w:rFonts w:ascii="Cambria Math" w:eastAsia="SimSun"/>
                      <w:sz w:val="20"/>
                      <w:lang w:val="x-none"/>
                    </w:rPr>
                    <m:t>s</m:t>
                  </m:r>
                </m:sub>
              </m:sSub>
              <m:r>
                <m:rPr>
                  <m:sty m:val="p"/>
                </m:rPr>
                <w:rPr>
                  <w:rFonts w:ascii="Cambria Math" w:eastAsia="SimSun"/>
                  <w:sz w:val="20"/>
                  <w:lang w:val="x-none"/>
                </w:rPr>
                <m:t>,</m:t>
              </m:r>
              <m:r>
                <w:rPr>
                  <w:rFonts w:ascii="Cambria Math" w:eastAsia="SimSun"/>
                  <w:sz w:val="20"/>
                  <w:lang w:val="x-none"/>
                </w:rPr>
                <m:t>l</m:t>
              </m:r>
              <m:r>
                <m:rPr>
                  <m:sty m:val="p"/>
                </m:rPr>
                <w:rPr>
                  <w:rFonts w:ascii="Cambria Math" w:eastAsia="SimSun"/>
                  <w:sz w:val="20"/>
                  <w:lang w:val="x-none"/>
                </w:rPr>
                <m:t>)</m:t>
              </m:r>
            </m:oMath>
            <w:r w:rsidRPr="00FF2E6F">
              <w:rPr>
                <w:rFonts w:eastAsia="SimSun"/>
                <w:sz w:val="20"/>
                <w:lang w:val="x-none"/>
              </w:rPr>
              <w:t xml:space="preserve"> </w:t>
            </w:r>
            <w:r w:rsidRPr="00FF2E6F">
              <w:rPr>
                <w:rFonts w:eastAsia="SimSun"/>
                <w:sz w:val="20"/>
                <w:lang w:val="x-none" w:eastAsia="zh-CN"/>
              </w:rPr>
              <w:t>of the transmit power</w:t>
            </w:r>
            <w:r w:rsidRPr="00FF2E6F">
              <w:rPr>
                <w:rFonts w:eastAsia="SimSun"/>
                <w:sz w:val="20"/>
                <w:lang w:val="x-none"/>
              </w:rPr>
              <w:t xml:space="preserve"> </w:t>
            </w:r>
            <m:oMath>
              <m:sSub>
                <m:sSubPr>
                  <m:ctrlPr>
                    <w:rPr>
                      <w:rFonts w:ascii="Cambria Math" w:eastAsia="SimSun" w:hAnsi="Cambria Math"/>
                      <w:iCs/>
                      <w:sz w:val="20"/>
                      <w:lang w:val="x-none"/>
                    </w:rPr>
                  </m:ctrlPr>
                </m:sSubPr>
                <m:e>
                  <m:r>
                    <w:rPr>
                      <w:rFonts w:ascii="Cambria Math" w:eastAsia="SimSun" w:hAnsi="Cambria Math"/>
                      <w:sz w:val="20"/>
                      <w:lang w:val="x-none"/>
                    </w:rPr>
                    <m:t>P</m:t>
                  </m:r>
                </m:e>
                <m:sub>
                  <m:r>
                    <m:rPr>
                      <m:nor/>
                    </m:rPr>
                    <w:rPr>
                      <w:rFonts w:ascii="Cambria Math" w:eastAsia="SimSun"/>
                      <w:iCs/>
                      <w:sz w:val="20"/>
                      <w:lang w:val="x-none"/>
                    </w:rPr>
                    <m:t>SRS</m:t>
                  </m:r>
                  <m:r>
                    <m:rPr>
                      <m:sty m:val="p"/>
                    </m:rPr>
                    <w:rPr>
                      <w:rFonts w:ascii="Cambria Math" w:eastAsia="SimSun"/>
                      <w:sz w:val="20"/>
                      <w:lang w:val="x-none"/>
                    </w:rPr>
                    <m:t>,</m:t>
                  </m:r>
                  <m:r>
                    <w:rPr>
                      <w:rFonts w:ascii="Cambria Math" w:eastAsia="SimSun"/>
                      <w:sz w:val="20"/>
                      <w:lang w:val="x-none"/>
                    </w:rPr>
                    <m:t>b</m:t>
                  </m:r>
                  <m:r>
                    <m:rPr>
                      <m:sty m:val="p"/>
                    </m:rPr>
                    <w:rPr>
                      <w:rFonts w:ascii="Cambria Math" w:eastAsia="SimSun"/>
                      <w:sz w:val="20"/>
                      <w:lang w:val="x-none"/>
                    </w:rPr>
                    <m:t>,</m:t>
                  </m:r>
                  <m:r>
                    <w:rPr>
                      <w:rFonts w:ascii="Cambria Math" w:eastAsia="SimSun"/>
                      <w:sz w:val="20"/>
                      <w:lang w:val="x-none"/>
                    </w:rPr>
                    <m:t>f</m:t>
                  </m:r>
                  <m:r>
                    <m:rPr>
                      <m:sty m:val="p"/>
                    </m:rPr>
                    <w:rPr>
                      <w:rFonts w:ascii="Cambria Math" w:eastAsia="SimSun"/>
                      <w:sz w:val="20"/>
                      <w:lang w:val="x-none"/>
                    </w:rPr>
                    <m:t>,</m:t>
                  </m:r>
                  <m:r>
                    <w:rPr>
                      <w:rFonts w:ascii="Cambria Math" w:eastAsia="SimSun"/>
                      <w:sz w:val="20"/>
                      <w:lang w:val="x-none"/>
                    </w:rPr>
                    <m:t>c</m:t>
                  </m:r>
                </m:sub>
              </m:sSub>
              <m:r>
                <m:rPr>
                  <m:sty m:val="p"/>
                </m:rPr>
                <w:rPr>
                  <w:rFonts w:ascii="Cambria Math" w:eastAsia="SimSun"/>
                  <w:sz w:val="20"/>
                  <w:lang w:val="x-none"/>
                </w:rPr>
                <m:t>(</m:t>
              </m:r>
              <m:r>
                <w:rPr>
                  <w:rFonts w:ascii="Cambria Math" w:eastAsia="SimSun"/>
                  <w:sz w:val="20"/>
                  <w:lang w:val="x-none"/>
                </w:rPr>
                <m:t>i</m:t>
              </m:r>
              <m:r>
                <m:rPr>
                  <m:sty m:val="p"/>
                </m:rPr>
                <w:rPr>
                  <w:rFonts w:ascii="Cambria Math" w:eastAsia="SimSun"/>
                  <w:sz w:val="20"/>
                  <w:lang w:val="x-none"/>
                </w:rPr>
                <m:t>,</m:t>
              </m:r>
              <m:sSub>
                <m:sSubPr>
                  <m:ctrlPr>
                    <w:rPr>
                      <w:rFonts w:ascii="Cambria Math" w:eastAsia="SimSun" w:hAnsi="Cambria Math"/>
                      <w:iCs/>
                      <w:sz w:val="20"/>
                      <w:lang w:val="x-none"/>
                    </w:rPr>
                  </m:ctrlPr>
                </m:sSubPr>
                <m:e>
                  <m:r>
                    <w:rPr>
                      <w:rFonts w:ascii="Cambria Math" w:eastAsia="SimSun"/>
                      <w:sz w:val="20"/>
                      <w:lang w:val="x-none"/>
                    </w:rPr>
                    <m:t>q</m:t>
                  </m:r>
                </m:e>
                <m:sub>
                  <m:r>
                    <w:rPr>
                      <w:rFonts w:ascii="Cambria Math" w:eastAsia="SimSun"/>
                      <w:sz w:val="20"/>
                      <w:lang w:val="x-none"/>
                    </w:rPr>
                    <m:t>s</m:t>
                  </m:r>
                </m:sub>
              </m:sSub>
              <m:r>
                <m:rPr>
                  <m:sty m:val="p"/>
                </m:rPr>
                <w:rPr>
                  <w:rFonts w:ascii="Cambria Math" w:eastAsia="SimSun"/>
                  <w:sz w:val="20"/>
                  <w:lang w:val="x-none"/>
                </w:rPr>
                <m:t>,</m:t>
              </m:r>
              <m:r>
                <w:rPr>
                  <w:rFonts w:ascii="Cambria Math" w:eastAsia="SimSun"/>
                  <w:sz w:val="20"/>
                  <w:lang w:val="x-none"/>
                </w:rPr>
                <m:t>l</m:t>
              </m:r>
              <m:r>
                <m:rPr>
                  <m:sty m:val="p"/>
                </m:rPr>
                <w:rPr>
                  <w:rFonts w:ascii="Cambria Math" w:eastAsia="SimSun"/>
                  <w:sz w:val="20"/>
                  <w:lang w:val="x-none"/>
                </w:rPr>
                <m:t>)</m:t>
              </m:r>
            </m:oMath>
            <w:r w:rsidRPr="00FF2E6F">
              <w:rPr>
                <w:rFonts w:eastAsia="SimSun"/>
                <w:iCs/>
                <w:sz w:val="20"/>
                <w:lang w:val="x-none"/>
              </w:rPr>
              <w:t xml:space="preserve"> </w:t>
            </w:r>
            <w:r w:rsidRPr="00FF2E6F">
              <w:rPr>
                <w:rFonts w:eastAsia="SimSun"/>
                <w:sz w:val="20"/>
                <w:lang w:val="x-none" w:eastAsia="zh-CN"/>
              </w:rPr>
              <w:t xml:space="preserve">on active </w:t>
            </w:r>
            <w:r w:rsidRPr="00FF2E6F">
              <w:rPr>
                <w:rFonts w:eastAsia="SimSun"/>
                <w:sz w:val="20"/>
                <w:lang w:val="en-US"/>
              </w:rPr>
              <w:t xml:space="preserve">UL BWP </w:t>
            </w:r>
            <m:oMath>
              <m:r>
                <w:rPr>
                  <w:rFonts w:ascii="Cambria Math" w:eastAsia="SimSun" w:hAnsi="Cambria Math"/>
                  <w:sz w:val="20"/>
                  <w:lang w:val="x-none"/>
                </w:rPr>
                <m:t>b</m:t>
              </m:r>
            </m:oMath>
            <w:r w:rsidRPr="00FF2E6F">
              <w:rPr>
                <w:rFonts w:eastAsia="SimSun"/>
                <w:iCs/>
                <w:sz w:val="20"/>
                <w:lang w:val="en-US"/>
              </w:rPr>
              <w:t xml:space="preserve"> </w:t>
            </w:r>
            <w:r w:rsidRPr="00FF2E6F">
              <w:rPr>
                <w:rFonts w:eastAsia="SimSun"/>
                <w:sz w:val="20"/>
                <w:lang w:val="en-US"/>
              </w:rPr>
              <w:t xml:space="preserve">of carrier </w:t>
            </w:r>
            <m:oMath>
              <m:r>
                <w:rPr>
                  <w:rFonts w:ascii="Cambria Math" w:eastAsia="SimSun" w:hAnsi="Cambria Math"/>
                  <w:sz w:val="20"/>
                  <w:lang w:val="en-US"/>
                </w:rPr>
                <m:t>f</m:t>
              </m:r>
            </m:oMath>
            <w:r w:rsidRPr="00FF2E6F">
              <w:rPr>
                <w:rFonts w:eastAsia="SimSun"/>
                <w:iCs/>
                <w:sz w:val="20"/>
                <w:lang w:val="en-US"/>
              </w:rPr>
              <w:t xml:space="preserve"> </w:t>
            </w:r>
            <w:r w:rsidRPr="00FF2E6F">
              <w:rPr>
                <w:rFonts w:eastAsia="SimSun"/>
                <w:sz w:val="20"/>
                <w:lang w:val="x-none"/>
              </w:rPr>
              <w:t xml:space="preserve">of serving cell </w:t>
            </w:r>
            <m:oMath>
              <m:r>
                <w:rPr>
                  <w:rFonts w:ascii="Cambria Math" w:eastAsia="SimSun" w:hAnsi="Cambria Math"/>
                  <w:sz w:val="20"/>
                  <w:lang w:val="x-none"/>
                </w:rPr>
                <m:t>c</m:t>
              </m:r>
            </m:oMath>
            <w:r w:rsidRPr="00FF2E6F">
              <w:rPr>
                <w:rFonts w:eastAsia="SimSun"/>
                <w:sz w:val="20"/>
                <w:lang w:val="x-none"/>
              </w:rPr>
              <w:t xml:space="preserve"> </w:t>
            </w:r>
            <w:r w:rsidRPr="00FF2E6F">
              <w:rPr>
                <w:rFonts w:eastAsia="SimSun"/>
                <w:sz w:val="20"/>
                <w:lang w:val="x-none" w:eastAsia="zh-CN"/>
              </w:rPr>
              <w:t>equally across the configured antenna ports for SRS</w:t>
            </w:r>
            <w:r w:rsidRPr="00FF2E6F">
              <w:rPr>
                <w:rFonts w:eastAsia="SimSun"/>
                <w:sz w:val="20"/>
                <w:lang w:val="x-none"/>
              </w:rPr>
              <w:t>.</w:t>
            </w:r>
          </w:p>
        </w:tc>
      </w:tr>
    </w:tbl>
    <w:p w14:paraId="60B77468" w14:textId="250CB757" w:rsidR="00867CDB" w:rsidRDefault="00867CDB" w:rsidP="006D69B0">
      <w:pPr>
        <w:rPr>
          <w:sz w:val="20"/>
          <w:lang w:eastAsia="ko-KR"/>
        </w:rPr>
      </w:pPr>
    </w:p>
    <w:p w14:paraId="73E250CE" w14:textId="77777777" w:rsidR="008022A7" w:rsidRDefault="008022A7" w:rsidP="006D69B0">
      <w:pPr>
        <w:rPr>
          <w:sz w:val="20"/>
          <w:lang w:eastAsia="ko-KR"/>
        </w:rPr>
      </w:pPr>
    </w:p>
    <w:p w14:paraId="55D463F6" w14:textId="18B4FFDB" w:rsidR="00FF2E6F" w:rsidRDefault="00FF2E6F" w:rsidP="00FF2E6F">
      <w:pPr>
        <w:pStyle w:val="0Maintext"/>
        <w:spacing w:after="60" w:afterAutospacing="0"/>
        <w:ind w:firstLine="0"/>
        <w:rPr>
          <w:i/>
          <w:lang w:val="en-US"/>
        </w:rPr>
      </w:pPr>
      <w:r w:rsidRPr="004C5136">
        <w:rPr>
          <w:b/>
          <w:i/>
          <w:lang w:val="en-US"/>
        </w:rPr>
        <w:t>Proposal</w:t>
      </w:r>
      <w:r>
        <w:rPr>
          <w:b/>
          <w:i/>
          <w:lang w:val="en-US"/>
        </w:rPr>
        <w:t xml:space="preserve"> </w:t>
      </w:r>
      <w:r w:rsidR="008022A7">
        <w:rPr>
          <w:b/>
          <w:i/>
          <w:lang w:val="en-US"/>
        </w:rPr>
        <w:t>6</w:t>
      </w:r>
      <w:r w:rsidRPr="004C5136">
        <w:rPr>
          <w:b/>
          <w:i/>
          <w:lang w:val="en-US"/>
        </w:rPr>
        <w:t>:</w:t>
      </w:r>
      <w:r w:rsidRPr="004C5136">
        <w:rPr>
          <w:i/>
          <w:lang w:val="en-US"/>
        </w:rPr>
        <w:t xml:space="preserve"> </w:t>
      </w:r>
      <w:r>
        <w:rPr>
          <w:i/>
          <w:lang w:val="en-US"/>
        </w:rPr>
        <w:t>Support the following TP for Clause 6.2.1 in TS38.214.</w:t>
      </w:r>
    </w:p>
    <w:tbl>
      <w:tblPr>
        <w:tblStyle w:val="a7"/>
        <w:tblW w:w="0" w:type="auto"/>
        <w:tblLook w:val="04A0" w:firstRow="1" w:lastRow="0" w:firstColumn="1" w:lastColumn="0" w:noHBand="0" w:noVBand="1"/>
      </w:tblPr>
      <w:tblGrid>
        <w:gridCol w:w="9629"/>
      </w:tblGrid>
      <w:tr w:rsidR="00FF2E6F" w14:paraId="5110FFE3" w14:textId="77777777" w:rsidTr="00003B3F">
        <w:tc>
          <w:tcPr>
            <w:tcW w:w="9629" w:type="dxa"/>
          </w:tcPr>
          <w:p w14:paraId="7DCD8916" w14:textId="199B73A1" w:rsidR="00FF2E6F" w:rsidRPr="00FF2E6F" w:rsidRDefault="00FF2E6F" w:rsidP="00FF2E6F">
            <w:pPr>
              <w:pStyle w:val="B1"/>
              <w:rPr>
                <w:color w:val="000000"/>
                <w:sz w:val="20"/>
              </w:rPr>
            </w:pPr>
            <w:r w:rsidRPr="00FF2E6F">
              <w:rPr>
                <w:sz w:val="20"/>
              </w:rPr>
              <w:t xml:space="preserve">-  Support of time division mapping subsets of ports of the SRS resource into </w:t>
            </w:r>
            <w:r w:rsidRPr="00FF2E6F">
              <w:rPr>
                <w:i/>
                <w:iCs/>
                <w:sz w:val="20"/>
              </w:rPr>
              <w:t>S</w:t>
            </w:r>
            <w:r w:rsidRPr="00FF2E6F">
              <w:rPr>
                <w:sz w:val="20"/>
              </w:rPr>
              <w:t xml:space="preserve"> </w:t>
            </w:r>
            <w:r w:rsidRPr="00FF2E6F">
              <w:rPr>
                <w:color w:val="FF0000"/>
                <w:sz w:val="20"/>
              </w:rPr>
              <w:t xml:space="preserve">consecutive </w:t>
            </w:r>
            <w:r w:rsidRPr="00FF2E6F">
              <w:rPr>
                <w:sz w:val="20"/>
              </w:rPr>
              <w:t>symbols (</w:t>
            </w:r>
            <w:r w:rsidRPr="00FF2E6F">
              <w:rPr>
                <w:i/>
                <w:iCs/>
                <w:sz w:val="20"/>
              </w:rPr>
              <w:t>S=2)</w:t>
            </w:r>
            <w:r w:rsidRPr="00FF2E6F">
              <w:rPr>
                <w:sz w:val="20"/>
              </w:rPr>
              <w:t xml:space="preserve">, as defined by the higher layer parameter </w:t>
            </w:r>
            <w:r w:rsidRPr="00FF2E6F">
              <w:rPr>
                <w:strike/>
                <w:color w:val="FF0000"/>
                <w:sz w:val="20"/>
              </w:rPr>
              <w:t>[</w:t>
            </w:r>
            <w:r w:rsidRPr="00FF2E6F">
              <w:rPr>
                <w:i/>
                <w:iCs/>
                <w:strike/>
                <w:color w:val="FF0000"/>
                <w:sz w:val="20"/>
              </w:rPr>
              <w:t>tdm</w:t>
            </w:r>
            <w:r w:rsidRPr="00FF2E6F">
              <w:rPr>
                <w:strike/>
                <w:color w:val="FF0000"/>
                <w:sz w:val="20"/>
              </w:rPr>
              <w:t>]</w:t>
            </w:r>
            <w:r w:rsidRPr="00FF2E6F">
              <w:rPr>
                <w:rFonts w:eastAsia="SimSun"/>
                <w:i/>
                <w:iCs/>
                <w:color w:val="FF0000"/>
                <w:sz w:val="20"/>
                <w:lang w:val="x-none" w:eastAsia="ko-KR"/>
              </w:rPr>
              <w:t>nrofSRS-Ports-n8</w:t>
            </w:r>
            <w:r w:rsidRPr="00FF2E6F">
              <w:rPr>
                <w:sz w:val="20"/>
              </w:rPr>
              <w:t>, where the SRS ports are evenly distributed in two symbols. This applies when the SRS resource set</w:t>
            </w:r>
            <w:r w:rsidRPr="00FF2E6F">
              <w:rPr>
                <w:color w:val="000000"/>
                <w:sz w:val="20"/>
              </w:rPr>
              <w:t xml:space="preserve"> is configured with higher layer parameter </w:t>
            </w:r>
            <w:r w:rsidRPr="00FF2E6F">
              <w:rPr>
                <w:i/>
                <w:color w:val="000000"/>
                <w:sz w:val="20"/>
              </w:rPr>
              <w:t xml:space="preserve">usage </w:t>
            </w:r>
            <w:r w:rsidRPr="00FF2E6F">
              <w:rPr>
                <w:color w:val="000000"/>
                <w:sz w:val="20"/>
              </w:rPr>
              <w:t xml:space="preserve">in </w:t>
            </w:r>
            <w:r w:rsidRPr="00FF2E6F">
              <w:rPr>
                <w:i/>
                <w:color w:val="000000"/>
                <w:sz w:val="20"/>
              </w:rPr>
              <w:t>SRS-ResourceSet</w:t>
            </w:r>
            <w:r w:rsidRPr="00FF2E6F">
              <w:rPr>
                <w:color w:val="000000"/>
                <w:sz w:val="20"/>
              </w:rPr>
              <w:t xml:space="preserve"> set to ‘</w:t>
            </w:r>
            <w:r w:rsidRPr="00FF2E6F">
              <w:rPr>
                <w:i/>
                <w:iCs/>
                <w:color w:val="000000"/>
                <w:sz w:val="20"/>
              </w:rPr>
              <w:t>codebook</w:t>
            </w:r>
            <w:r w:rsidRPr="00FF2E6F">
              <w:rPr>
                <w:color w:val="000000"/>
                <w:sz w:val="20"/>
              </w:rPr>
              <w:t>’, or ‘</w:t>
            </w:r>
            <w:r w:rsidRPr="00FF2E6F">
              <w:rPr>
                <w:i/>
                <w:iCs/>
                <w:color w:val="000000"/>
                <w:sz w:val="20"/>
              </w:rPr>
              <w:t>antennaSwitching</w:t>
            </w:r>
            <w:r w:rsidRPr="00FF2E6F">
              <w:rPr>
                <w:color w:val="000000"/>
                <w:sz w:val="20"/>
              </w:rPr>
              <w:t xml:space="preserve">’, and </w:t>
            </w:r>
            <w:r w:rsidRPr="00FF2E6F">
              <w:rPr>
                <w:i/>
                <w:strike/>
                <w:color w:val="FF0000"/>
                <w:sz w:val="20"/>
              </w:rPr>
              <w:t>nrofSRS-Ports</w:t>
            </w:r>
            <w:r w:rsidRPr="00FF2E6F">
              <w:rPr>
                <w:strike/>
                <w:color w:val="FF0000"/>
                <w:sz w:val="20"/>
              </w:rPr>
              <w:t xml:space="preserve"> is set to ‘</w:t>
            </w:r>
            <w:r w:rsidRPr="00FF2E6F">
              <w:rPr>
                <w:i/>
                <w:iCs/>
                <w:strike/>
                <w:color w:val="FF0000"/>
                <w:sz w:val="20"/>
              </w:rPr>
              <w:t>n8</w:t>
            </w:r>
            <w:r w:rsidRPr="00FF2E6F">
              <w:rPr>
                <w:strike/>
                <w:color w:val="FF0000"/>
                <w:sz w:val="20"/>
              </w:rPr>
              <w:t>’</w:t>
            </w:r>
            <w:r w:rsidRPr="00FF2E6F">
              <w:rPr>
                <w:rFonts w:eastAsia="SimSun"/>
                <w:i/>
                <w:iCs/>
                <w:color w:val="FF0000"/>
                <w:sz w:val="20"/>
                <w:lang w:val="x-none" w:eastAsia="ko-KR"/>
              </w:rPr>
              <w:t xml:space="preserve"> nrofSRS-Ports-n8</w:t>
            </w:r>
            <w:r w:rsidRPr="00FF2E6F">
              <w:rPr>
                <w:rFonts w:eastAsia="SimSun"/>
                <w:color w:val="FF0000"/>
                <w:sz w:val="20"/>
                <w:lang w:val="x-none" w:eastAsia="ko-KR"/>
              </w:rPr>
              <w:t xml:space="preserve"> </w:t>
            </w:r>
            <w:r>
              <w:rPr>
                <w:rFonts w:eastAsia="SimSun"/>
                <w:color w:val="FF0000"/>
                <w:sz w:val="20"/>
                <w:lang w:val="x-none" w:eastAsia="ko-KR"/>
              </w:rPr>
              <w:t xml:space="preserve">is </w:t>
            </w:r>
            <w:r w:rsidRPr="00FF2E6F">
              <w:rPr>
                <w:rFonts w:eastAsia="SimSun"/>
                <w:color w:val="FF0000"/>
                <w:sz w:val="20"/>
                <w:lang w:val="x-none" w:eastAsia="ko-KR"/>
              </w:rPr>
              <w:t>set to ‘</w:t>
            </w:r>
            <w:r w:rsidRPr="00FF2E6F">
              <w:rPr>
                <w:i/>
                <w:color w:val="FF0000"/>
                <w:sz w:val="20"/>
              </w:rPr>
              <w:t>ports8tdm’</w:t>
            </w:r>
            <w:r w:rsidRPr="00FF2E6F">
              <w:rPr>
                <w:color w:val="000000"/>
                <w:sz w:val="20"/>
              </w:rPr>
              <w:t>.</w:t>
            </w:r>
          </w:p>
        </w:tc>
      </w:tr>
    </w:tbl>
    <w:p w14:paraId="14357AB7" w14:textId="24E0CEAB" w:rsidR="00FF2E6F" w:rsidRDefault="00FF2E6F" w:rsidP="00FF2E6F">
      <w:pPr>
        <w:rPr>
          <w:sz w:val="20"/>
          <w:lang w:eastAsia="ko-KR"/>
        </w:rPr>
      </w:pPr>
    </w:p>
    <w:p w14:paraId="5F6537E8" w14:textId="77777777" w:rsidR="008022A7" w:rsidRDefault="008022A7" w:rsidP="00FF2E6F">
      <w:pPr>
        <w:rPr>
          <w:sz w:val="20"/>
          <w:lang w:eastAsia="ko-KR"/>
        </w:rPr>
      </w:pPr>
    </w:p>
    <w:p w14:paraId="12372CAE" w14:textId="07946654" w:rsidR="00950E30" w:rsidRDefault="00950E30" w:rsidP="00950E30">
      <w:pPr>
        <w:pStyle w:val="0Maintext"/>
        <w:spacing w:after="60" w:afterAutospacing="0"/>
        <w:ind w:firstLine="0"/>
        <w:rPr>
          <w:i/>
          <w:lang w:val="en-US"/>
        </w:rPr>
      </w:pPr>
      <w:r w:rsidRPr="004C5136">
        <w:rPr>
          <w:b/>
          <w:i/>
          <w:lang w:val="en-US"/>
        </w:rPr>
        <w:t>Proposal</w:t>
      </w:r>
      <w:r>
        <w:rPr>
          <w:b/>
          <w:i/>
          <w:lang w:val="en-US"/>
        </w:rPr>
        <w:t xml:space="preserve"> </w:t>
      </w:r>
      <w:r w:rsidR="008022A7">
        <w:rPr>
          <w:b/>
          <w:i/>
          <w:lang w:val="en-US"/>
        </w:rPr>
        <w:t>7</w:t>
      </w:r>
      <w:r w:rsidRPr="004C5136">
        <w:rPr>
          <w:b/>
          <w:i/>
          <w:lang w:val="en-US"/>
        </w:rPr>
        <w:t>:</w:t>
      </w:r>
      <w:r w:rsidRPr="004C5136">
        <w:rPr>
          <w:i/>
          <w:lang w:val="en-US"/>
        </w:rPr>
        <w:t xml:space="preserve"> </w:t>
      </w:r>
      <w:r>
        <w:rPr>
          <w:i/>
          <w:lang w:val="en-US"/>
        </w:rPr>
        <w:t>Support the following TP for Clause 6.2.1 in TS38.214.</w:t>
      </w:r>
    </w:p>
    <w:tbl>
      <w:tblPr>
        <w:tblStyle w:val="a7"/>
        <w:tblW w:w="0" w:type="auto"/>
        <w:tblLook w:val="04A0" w:firstRow="1" w:lastRow="0" w:firstColumn="1" w:lastColumn="0" w:noHBand="0" w:noVBand="1"/>
      </w:tblPr>
      <w:tblGrid>
        <w:gridCol w:w="9629"/>
      </w:tblGrid>
      <w:tr w:rsidR="00950E30" w14:paraId="03AB9C97" w14:textId="77777777" w:rsidTr="00003B3F">
        <w:tc>
          <w:tcPr>
            <w:tcW w:w="9629" w:type="dxa"/>
          </w:tcPr>
          <w:p w14:paraId="14D67DFA" w14:textId="6904E7E0" w:rsidR="00950E30" w:rsidRPr="00FF2E6F" w:rsidRDefault="00950E30" w:rsidP="00003B3F">
            <w:pPr>
              <w:pStyle w:val="B1"/>
              <w:rPr>
                <w:color w:val="000000"/>
                <w:sz w:val="20"/>
              </w:rPr>
            </w:pPr>
            <w:r w:rsidRPr="00950E30">
              <w:rPr>
                <w:sz w:val="20"/>
              </w:rPr>
              <w:t>-</w:t>
            </w:r>
            <w:r w:rsidRPr="00950E30">
              <w:rPr>
                <w:sz w:val="20"/>
              </w:rPr>
              <w:tab/>
              <w:t xml:space="preserve">Number of SRS ports, as defined by the higher layer parameter </w:t>
            </w:r>
            <w:r w:rsidRPr="00950E30">
              <w:rPr>
                <w:i/>
                <w:sz w:val="20"/>
              </w:rPr>
              <w:t>nrofSRS-Ports</w:t>
            </w:r>
            <w:r w:rsidRPr="00950E30">
              <w:rPr>
                <w:sz w:val="20"/>
              </w:rPr>
              <w:t xml:space="preserve"> </w:t>
            </w:r>
            <w:r>
              <w:rPr>
                <w:sz w:val="20"/>
              </w:rPr>
              <w:t xml:space="preserve">or </w:t>
            </w:r>
            <w:r w:rsidRPr="00FF2E6F">
              <w:rPr>
                <w:rFonts w:eastAsia="SimSun"/>
                <w:i/>
                <w:iCs/>
                <w:color w:val="FF0000"/>
                <w:sz w:val="20"/>
                <w:lang w:val="x-none" w:eastAsia="ko-KR"/>
              </w:rPr>
              <w:t>nrofSRS-Ports-n8</w:t>
            </w:r>
            <w:r>
              <w:rPr>
                <w:rFonts w:eastAsia="SimSun"/>
                <w:i/>
                <w:iCs/>
                <w:color w:val="FF0000"/>
                <w:sz w:val="20"/>
                <w:lang w:val="x-none" w:eastAsia="ko-KR"/>
              </w:rPr>
              <w:t xml:space="preserve"> </w:t>
            </w:r>
            <w:r w:rsidRPr="00950E30">
              <w:rPr>
                <w:sz w:val="20"/>
              </w:rPr>
              <w:t xml:space="preserve">and described in clause 6.4.1.4 of [4, TS 38.211]. If not configured, </w:t>
            </w:r>
            <w:r w:rsidRPr="00950E30">
              <w:rPr>
                <w:i/>
                <w:strike/>
                <w:color w:val="FF0000"/>
                <w:sz w:val="20"/>
              </w:rPr>
              <w:t>nrofSRS-Ports</w:t>
            </w:r>
            <w:r w:rsidRPr="00950E30">
              <w:rPr>
                <w:color w:val="FF0000"/>
                <w:sz w:val="20"/>
              </w:rPr>
              <w:t>the number of SRS ports</w:t>
            </w:r>
            <w:r w:rsidRPr="00950E30">
              <w:rPr>
                <w:sz w:val="20"/>
              </w:rPr>
              <w:t xml:space="preserve"> is 1.</w:t>
            </w:r>
          </w:p>
        </w:tc>
      </w:tr>
    </w:tbl>
    <w:p w14:paraId="69A30C3E" w14:textId="77777777" w:rsidR="00950E30" w:rsidRDefault="00950E30" w:rsidP="00950E30">
      <w:pPr>
        <w:rPr>
          <w:sz w:val="20"/>
          <w:lang w:eastAsia="ko-KR"/>
        </w:rPr>
      </w:pPr>
    </w:p>
    <w:p w14:paraId="1FB526D8" w14:textId="77777777" w:rsidR="00FF2E6F" w:rsidRDefault="00FF2E6F" w:rsidP="006D69B0">
      <w:pPr>
        <w:rPr>
          <w:sz w:val="20"/>
          <w:lang w:eastAsia="ko-KR"/>
        </w:rPr>
      </w:pPr>
    </w:p>
    <w:p w14:paraId="0DCEEF73" w14:textId="1567ABA0" w:rsidR="002F2D4A" w:rsidRPr="00B76D86" w:rsidRDefault="002F2D4A" w:rsidP="002F2D4A">
      <w:pPr>
        <w:pStyle w:val="2"/>
        <w:numPr>
          <w:ilvl w:val="1"/>
          <w:numId w:val="2"/>
        </w:numPr>
      </w:pPr>
      <w:r>
        <w:t xml:space="preserve">Text proposal on </w:t>
      </w:r>
      <w:r w:rsidR="00FF2E6F">
        <w:t>8-port indication</w:t>
      </w:r>
    </w:p>
    <w:p w14:paraId="54E23493" w14:textId="5FC386B6" w:rsidR="002F2D4A" w:rsidRDefault="002F2D4A" w:rsidP="002F2D4A">
      <w:pPr>
        <w:pStyle w:val="0Maintext"/>
        <w:spacing w:after="60" w:afterAutospacing="0"/>
        <w:rPr>
          <w:lang w:val="en-US"/>
        </w:rPr>
      </w:pPr>
      <w:r>
        <w:rPr>
          <w:lang w:val="en-US"/>
        </w:rPr>
        <w:t xml:space="preserve">For Clause </w:t>
      </w:r>
      <w:r w:rsidR="00DC3DFF">
        <w:rPr>
          <w:lang w:val="en-US"/>
        </w:rPr>
        <w:t>6</w:t>
      </w:r>
      <w:r>
        <w:rPr>
          <w:lang w:val="en-US"/>
        </w:rPr>
        <w:t>.</w:t>
      </w:r>
      <w:r w:rsidR="00DC3DFF">
        <w:rPr>
          <w:lang w:val="en-US"/>
        </w:rPr>
        <w:t>4.1.4.1</w:t>
      </w:r>
      <w:r>
        <w:rPr>
          <w:lang w:val="en-US"/>
        </w:rPr>
        <w:t xml:space="preserve"> in TS38.21</w:t>
      </w:r>
      <w:r w:rsidR="00DC3DFF">
        <w:rPr>
          <w:lang w:val="en-US"/>
        </w:rPr>
        <w:t>1</w:t>
      </w:r>
      <w:r>
        <w:rPr>
          <w:lang w:val="en-US"/>
        </w:rPr>
        <w:t xml:space="preserve">, the following specification sentence can be revised by using agreed RRC parameter. </w:t>
      </w:r>
      <w:r w:rsidR="009A4217">
        <w:rPr>
          <w:rFonts w:hint="eastAsia"/>
          <w:lang w:val="en-US" w:eastAsia="ko-KR"/>
        </w:rPr>
        <w:t xml:space="preserve">Since </w:t>
      </w:r>
      <w:r w:rsidR="009A4217">
        <w:rPr>
          <w:lang w:val="en-US" w:eastAsia="ko-KR"/>
        </w:rPr>
        <w:t xml:space="preserve">there are separate </w:t>
      </w:r>
      <w:r w:rsidR="009A4217">
        <w:rPr>
          <w:rFonts w:hint="eastAsia"/>
          <w:lang w:val="en-US" w:eastAsia="ko-KR"/>
        </w:rPr>
        <w:t>RRC parameter</w:t>
      </w:r>
      <w:r w:rsidR="009A4217">
        <w:rPr>
          <w:lang w:val="en-US" w:eastAsia="ko-KR"/>
        </w:rPr>
        <w:t>s</w:t>
      </w:r>
      <w:r w:rsidR="009A4217">
        <w:rPr>
          <w:rFonts w:hint="eastAsia"/>
          <w:lang w:val="en-US" w:eastAsia="ko-KR"/>
        </w:rPr>
        <w:t xml:space="preserve"> </w:t>
      </w:r>
      <w:r w:rsidR="009A4217" w:rsidRPr="00BF5046">
        <w:rPr>
          <w:i/>
        </w:rPr>
        <w:t>nrofSRS-Ports</w:t>
      </w:r>
      <w:r w:rsidR="009A4217">
        <w:rPr>
          <w:rFonts w:hint="eastAsia"/>
          <w:lang w:val="en-US" w:eastAsia="ko-KR"/>
        </w:rPr>
        <w:t xml:space="preserve"> </w:t>
      </w:r>
      <w:r w:rsidR="009A4217">
        <w:rPr>
          <w:lang w:val="en-US" w:eastAsia="ko-KR"/>
        </w:rPr>
        <w:t xml:space="preserve">and </w:t>
      </w:r>
      <w:r w:rsidR="009A4217" w:rsidRPr="00BF5046">
        <w:rPr>
          <w:i/>
        </w:rPr>
        <w:t>nrofSRS-Ports</w:t>
      </w:r>
      <w:r w:rsidR="009A4217" w:rsidRPr="009A4217">
        <w:rPr>
          <w:rFonts w:hint="eastAsia"/>
          <w:i/>
          <w:lang w:val="en-US" w:eastAsia="ko-KR"/>
        </w:rPr>
        <w:t>-n8</w:t>
      </w:r>
      <w:r w:rsidR="009A4217">
        <w:rPr>
          <w:rFonts w:hint="eastAsia"/>
          <w:lang w:val="en-US" w:eastAsia="ko-KR"/>
        </w:rPr>
        <w:t xml:space="preserve"> </w:t>
      </w:r>
      <w:r w:rsidR="009A4217">
        <w:rPr>
          <w:lang w:val="en-US" w:eastAsia="ko-KR"/>
        </w:rPr>
        <w:t xml:space="preserve">which indicate </w:t>
      </w:r>
      <w:r w:rsidR="009A4217">
        <w:rPr>
          <w:rFonts w:hint="eastAsia"/>
          <w:lang w:val="en-US" w:eastAsia="ko-KR"/>
        </w:rPr>
        <w:t xml:space="preserve">the number of ports </w:t>
      </w:r>
      <w:r w:rsidR="00605633">
        <w:rPr>
          <w:lang w:val="en-US" w:eastAsia="ko-KR"/>
        </w:rPr>
        <w:t>as</w:t>
      </w:r>
      <w:r w:rsidR="009A4217">
        <w:rPr>
          <w:lang w:val="en-US" w:eastAsia="ko-KR"/>
        </w:rPr>
        <w:t xml:space="preserve"> one of</w:t>
      </w:r>
      <w:r w:rsidR="009A4217">
        <w:rPr>
          <w:rFonts w:hint="eastAsia"/>
          <w:lang w:val="en-US" w:eastAsia="ko-KR"/>
        </w:rPr>
        <w:t xml:space="preserve"> 1, 2, or 4</w:t>
      </w:r>
      <w:r w:rsidR="009A4217">
        <w:rPr>
          <w:lang w:val="en-US" w:eastAsia="ko-KR"/>
        </w:rPr>
        <w:t xml:space="preserve">, and </w:t>
      </w:r>
      <w:r w:rsidR="00605633">
        <w:rPr>
          <w:lang w:val="en-US" w:eastAsia="ko-KR"/>
        </w:rPr>
        <w:t xml:space="preserve">indicate the number of ports as 8, respectively, </w:t>
      </w:r>
      <w:r w:rsidRPr="002F2D4A">
        <w:rPr>
          <w:lang w:val="en-US"/>
        </w:rPr>
        <w:t>we would like to revise the following specification text accordingly.</w:t>
      </w:r>
    </w:p>
    <w:p w14:paraId="5944D43B" w14:textId="74C2BF82" w:rsidR="0082604D" w:rsidRPr="00605633" w:rsidRDefault="0082604D" w:rsidP="006D69B0">
      <w:pPr>
        <w:rPr>
          <w:sz w:val="20"/>
          <w:lang w:val="en-US" w:eastAsia="ko-KR"/>
        </w:rPr>
      </w:pPr>
    </w:p>
    <w:p w14:paraId="00EFB247" w14:textId="6EF7CEF9" w:rsidR="00DC3DFF" w:rsidRDefault="00DC3DFF" w:rsidP="00DC3DFF">
      <w:pPr>
        <w:pStyle w:val="0Maintext"/>
        <w:spacing w:after="60" w:afterAutospacing="0"/>
        <w:ind w:firstLine="0"/>
        <w:rPr>
          <w:i/>
          <w:lang w:val="en-US"/>
        </w:rPr>
      </w:pPr>
      <w:r w:rsidRPr="004C5136">
        <w:rPr>
          <w:b/>
          <w:i/>
          <w:lang w:val="en-US"/>
        </w:rPr>
        <w:t>Proposal</w:t>
      </w:r>
      <w:r>
        <w:rPr>
          <w:b/>
          <w:i/>
          <w:lang w:val="en-US"/>
        </w:rPr>
        <w:t xml:space="preserve"> </w:t>
      </w:r>
      <w:r w:rsidR="008022A7">
        <w:rPr>
          <w:b/>
          <w:i/>
          <w:lang w:val="en-US"/>
        </w:rPr>
        <w:t>8</w:t>
      </w:r>
      <w:r w:rsidRPr="004C5136">
        <w:rPr>
          <w:b/>
          <w:i/>
          <w:lang w:val="en-US"/>
        </w:rPr>
        <w:t>:</w:t>
      </w:r>
      <w:r w:rsidRPr="004C5136">
        <w:rPr>
          <w:i/>
          <w:lang w:val="en-US"/>
        </w:rPr>
        <w:t xml:space="preserve"> </w:t>
      </w:r>
      <w:r>
        <w:rPr>
          <w:i/>
          <w:lang w:val="en-US"/>
        </w:rPr>
        <w:t>Support the following TP for Clause 6.4.1.4.1 in TS38.211.</w:t>
      </w:r>
    </w:p>
    <w:tbl>
      <w:tblPr>
        <w:tblStyle w:val="a7"/>
        <w:tblW w:w="0" w:type="auto"/>
        <w:tblLook w:val="04A0" w:firstRow="1" w:lastRow="0" w:firstColumn="1" w:lastColumn="0" w:noHBand="0" w:noVBand="1"/>
      </w:tblPr>
      <w:tblGrid>
        <w:gridCol w:w="9629"/>
      </w:tblGrid>
      <w:tr w:rsidR="00DC3DFF" w14:paraId="452AB79E" w14:textId="77777777" w:rsidTr="00B00AA6">
        <w:tc>
          <w:tcPr>
            <w:tcW w:w="9629" w:type="dxa"/>
          </w:tcPr>
          <w:p w14:paraId="5A86208A" w14:textId="77777777" w:rsidR="00DC3DFF" w:rsidRPr="00560B7F" w:rsidRDefault="00DC3DFF" w:rsidP="00DC3DFF">
            <w:pPr>
              <w:rPr>
                <w:sz w:val="20"/>
              </w:rPr>
            </w:pPr>
            <w:r w:rsidRPr="00560B7F">
              <w:rPr>
                <w:sz w:val="20"/>
              </w:rPr>
              <w:t xml:space="preserve">An SRS resource is configured by the </w:t>
            </w:r>
            <w:r w:rsidRPr="00560B7F">
              <w:rPr>
                <w:i/>
                <w:sz w:val="20"/>
              </w:rPr>
              <w:t>SRS-Resource</w:t>
            </w:r>
            <w:r w:rsidRPr="00560B7F">
              <w:rPr>
                <w:sz w:val="20"/>
              </w:rPr>
              <w:t xml:space="preserve"> IE or the </w:t>
            </w:r>
            <w:r w:rsidRPr="00560B7F">
              <w:rPr>
                <w:i/>
                <w:iCs/>
                <w:sz w:val="20"/>
              </w:rPr>
              <w:t>SRS-PosResource</w:t>
            </w:r>
            <w:r w:rsidRPr="00560B7F">
              <w:rPr>
                <w:sz w:val="20"/>
              </w:rPr>
              <w:t xml:space="preserve"> IE and consists of</w:t>
            </w:r>
          </w:p>
          <w:p w14:paraId="09AE5C6A" w14:textId="77777777" w:rsidR="00DC3DFF" w:rsidRDefault="00DC3DFF" w:rsidP="00560B7F">
            <w:pPr>
              <w:pStyle w:val="B1"/>
              <w:rPr>
                <w:sz w:val="20"/>
              </w:rPr>
            </w:pPr>
            <w:r w:rsidRPr="00560B7F">
              <w:rPr>
                <w:sz w:val="20"/>
              </w:rPr>
              <w:t>-</w:t>
            </w:r>
            <w:r w:rsidRPr="00560B7F">
              <w:rPr>
                <w:sz w:val="20"/>
              </w:rPr>
              <w:tab/>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ap</m:t>
                  </m:r>
                </m:sub>
                <m:sup>
                  <m:r>
                    <m:rPr>
                      <m:nor/>
                    </m:rPr>
                    <w:rPr>
                      <w:rFonts w:ascii="Cambria Math" w:hAnsi="Cambria Math"/>
                      <w:sz w:val="20"/>
                    </w:rPr>
                    <m:t>SRS</m:t>
                  </m:r>
                </m:sup>
              </m:sSubSup>
              <m:r>
                <w:rPr>
                  <w:rFonts w:ascii="Cambria Math" w:hAnsi="Cambria Math"/>
                  <w:sz w:val="20"/>
                </w:rPr>
                <m:t>∈</m:t>
              </m:r>
              <m:d>
                <m:dPr>
                  <m:begChr m:val="{"/>
                  <m:endChr m:val="}"/>
                  <m:ctrlPr>
                    <w:rPr>
                      <w:rFonts w:ascii="Cambria Math" w:hAnsi="Cambria Math"/>
                      <w:i/>
                      <w:sz w:val="20"/>
                    </w:rPr>
                  </m:ctrlPr>
                </m:dPr>
                <m:e>
                  <m:r>
                    <w:rPr>
                      <w:rFonts w:ascii="Cambria Math" w:hAnsi="Cambria Math"/>
                      <w:sz w:val="20"/>
                    </w:rPr>
                    <m:t>1,2,4,8</m:t>
                  </m:r>
                </m:e>
              </m:d>
            </m:oMath>
            <w:r w:rsidRPr="00560B7F">
              <w:rPr>
                <w:sz w:val="20"/>
              </w:rPr>
              <w:t xml:space="preserve"> antenna ports </w:t>
            </w:r>
            <m:oMath>
              <m:sSubSup>
                <m:sSubSupPr>
                  <m:ctrlPr>
                    <w:rPr>
                      <w:rFonts w:ascii="Cambria Math" w:hAnsi="Cambria Math"/>
                      <w:i/>
                      <w:sz w:val="20"/>
                    </w:rPr>
                  </m:ctrlPr>
                </m:sSubSupPr>
                <m:e>
                  <m:d>
                    <m:dPr>
                      <m:begChr m:val="{"/>
                      <m:endChr m:val="}"/>
                      <m:ctrlPr>
                        <w:rPr>
                          <w:rFonts w:ascii="Cambria Math" w:hAnsi="Cambria Math"/>
                          <w:i/>
                          <w:sz w:val="20"/>
                        </w:rPr>
                      </m:ctrlPr>
                    </m:dPr>
                    <m:e>
                      <m:sSub>
                        <m:sSubPr>
                          <m:ctrlPr>
                            <w:rPr>
                              <w:rFonts w:ascii="Cambria Math" w:hAnsi="Cambria Math"/>
                              <w:i/>
                              <w:sz w:val="20"/>
                            </w:rPr>
                          </m:ctrlPr>
                        </m:sSubPr>
                        <m:e>
                          <m:r>
                            <w:rPr>
                              <w:rFonts w:ascii="Cambria Math" w:hAnsi="Cambria Math"/>
                              <w:sz w:val="20"/>
                            </w:rPr>
                            <m:t>p</m:t>
                          </m:r>
                        </m:e>
                        <m:sub>
                          <m:r>
                            <w:rPr>
                              <w:rFonts w:ascii="Cambria Math" w:hAnsi="Cambria Math"/>
                              <w:sz w:val="20"/>
                            </w:rPr>
                            <m:t>i</m:t>
                          </m:r>
                        </m:sub>
                      </m:sSub>
                    </m:e>
                  </m:d>
                </m:e>
                <m:sub>
                  <m:r>
                    <w:rPr>
                      <w:rFonts w:ascii="Cambria Math" w:hAnsi="Cambria Math"/>
                      <w:sz w:val="20"/>
                    </w:rPr>
                    <m:t>i=0</m:t>
                  </m:r>
                </m:sub>
                <m:sup>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ap</m:t>
                      </m:r>
                    </m:sub>
                    <m:sup>
                      <m:r>
                        <m:rPr>
                          <m:nor/>
                        </m:rPr>
                        <w:rPr>
                          <w:rFonts w:ascii="Cambria Math" w:hAnsi="Cambria Math"/>
                          <w:sz w:val="20"/>
                        </w:rPr>
                        <m:t>SRS</m:t>
                      </m:r>
                    </m:sup>
                  </m:sSubSup>
                  <m:r>
                    <w:rPr>
                      <w:rFonts w:ascii="Cambria Math" w:hAnsi="Cambria Math"/>
                      <w:sz w:val="20"/>
                    </w:rPr>
                    <m:t>-1</m:t>
                  </m:r>
                </m:sup>
              </m:sSubSup>
            </m:oMath>
            <w:r w:rsidRPr="00560B7F">
              <w:rPr>
                <w:sz w:val="20"/>
              </w:rPr>
              <w:t xml:space="preserve">, where the number of antenna ports is given by the higher layer parameter </w:t>
            </w:r>
            <w:r w:rsidRPr="00560B7F">
              <w:rPr>
                <w:i/>
                <w:sz w:val="20"/>
              </w:rPr>
              <w:t>nrofSRS-Ports</w:t>
            </w:r>
            <w:r w:rsidRPr="00560B7F">
              <w:rPr>
                <w:sz w:val="20"/>
              </w:rPr>
              <w:t xml:space="preserve"> </w:t>
            </w:r>
            <w:r w:rsidRPr="00560B7F">
              <w:rPr>
                <w:color w:val="FF0000"/>
                <w:sz w:val="20"/>
              </w:rPr>
              <w:t xml:space="preserve">or </w:t>
            </w:r>
            <w:r w:rsidRPr="00560B7F">
              <w:rPr>
                <w:rFonts w:eastAsia="SimSun"/>
                <w:i/>
                <w:iCs/>
                <w:color w:val="FF0000"/>
                <w:sz w:val="20"/>
                <w:lang w:val="x-none" w:eastAsia="ko-KR"/>
              </w:rPr>
              <w:t xml:space="preserve">nrofSRS-Ports-n8 </w:t>
            </w:r>
            <w:r w:rsidRPr="00560B7F">
              <w:rPr>
                <w:sz w:val="20"/>
              </w:rPr>
              <w:t xml:space="preserve">if configured, otherwise </w:t>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ap</m:t>
                  </m:r>
                </m:sub>
                <m:sup>
                  <m:r>
                    <m:rPr>
                      <m:nor/>
                    </m:rPr>
                    <w:rPr>
                      <w:rFonts w:ascii="Cambria Math" w:hAnsi="Cambria Math"/>
                      <w:sz w:val="20"/>
                    </w:rPr>
                    <m:t>SRS</m:t>
                  </m:r>
                </m:sup>
              </m:sSubSup>
              <m:r>
                <w:rPr>
                  <w:rFonts w:ascii="Cambria Math" w:hAnsi="Cambria Math"/>
                  <w:sz w:val="20"/>
                </w:rPr>
                <m:t>=1</m:t>
              </m:r>
            </m:oMath>
            <w:r w:rsidRPr="00560B7F">
              <w:rPr>
                <w:sz w:val="20"/>
              </w:rPr>
              <w:t>, and</w:t>
            </w:r>
            <w:r w:rsidRPr="00560B7F">
              <w:rPr>
                <w:i/>
                <w:sz w:val="20"/>
              </w:rPr>
              <w:t xml:space="preserve">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i</m:t>
                  </m:r>
                </m:sub>
              </m:sSub>
              <m:r>
                <w:rPr>
                  <w:rFonts w:ascii="Cambria Math" w:hAnsi="Cambria Math"/>
                  <w:sz w:val="20"/>
                </w:rPr>
                <m:t>=1000+i</m:t>
              </m:r>
            </m:oMath>
            <w:r w:rsidRPr="00560B7F">
              <w:rPr>
                <w:sz w:val="20"/>
              </w:rPr>
              <w:t xml:space="preserve"> when the SRS resource is in a SRS resource set with higher-layer parameter </w:t>
            </w:r>
            <w:r w:rsidRPr="00560B7F">
              <w:rPr>
                <w:i/>
                <w:sz w:val="20"/>
              </w:rPr>
              <w:t>usage</w:t>
            </w:r>
            <w:r w:rsidRPr="00560B7F">
              <w:rPr>
                <w:sz w:val="20"/>
              </w:rPr>
              <w:t xml:space="preserve"> in </w:t>
            </w:r>
            <w:r w:rsidRPr="00560B7F">
              <w:rPr>
                <w:i/>
                <w:sz w:val="20"/>
              </w:rPr>
              <w:t>SRS-ResourceSet</w:t>
            </w:r>
            <w:r w:rsidRPr="00560B7F">
              <w:rPr>
                <w:sz w:val="20"/>
              </w:rPr>
              <w:t xml:space="preserve"> not set to 'nonCodebook', or determined according to [6, TS 38.214] when the SRS resource is in a SRS resource set with higher-layer parameter </w:t>
            </w:r>
            <w:r w:rsidRPr="00560B7F">
              <w:rPr>
                <w:i/>
                <w:sz w:val="20"/>
              </w:rPr>
              <w:t>usage</w:t>
            </w:r>
            <w:r w:rsidRPr="00560B7F">
              <w:rPr>
                <w:sz w:val="20"/>
              </w:rPr>
              <w:t xml:space="preserve"> in </w:t>
            </w:r>
            <w:r w:rsidRPr="00560B7F">
              <w:rPr>
                <w:i/>
                <w:sz w:val="20"/>
              </w:rPr>
              <w:t>SRS-ResourceSet</w:t>
            </w:r>
            <w:r w:rsidRPr="00560B7F">
              <w:rPr>
                <w:sz w:val="20"/>
              </w:rPr>
              <w:t xml:space="preserve"> set to 'nonCodebook'</w:t>
            </w:r>
          </w:p>
          <w:p w14:paraId="0ABE64B9" w14:textId="0824DFE7" w:rsidR="00560B7F" w:rsidRPr="00560B7F" w:rsidRDefault="00560B7F" w:rsidP="00560B7F">
            <w:pPr>
              <w:pStyle w:val="B1"/>
              <w:rPr>
                <w:sz w:val="20"/>
              </w:rPr>
            </w:pPr>
          </w:p>
        </w:tc>
      </w:tr>
    </w:tbl>
    <w:p w14:paraId="12D2FAE6" w14:textId="77777777" w:rsidR="00DC3DFF" w:rsidRDefault="00DC3DFF" w:rsidP="00DC3DFF">
      <w:pPr>
        <w:rPr>
          <w:sz w:val="20"/>
          <w:lang w:eastAsia="ko-KR"/>
        </w:rPr>
      </w:pPr>
    </w:p>
    <w:p w14:paraId="6E39E6AB" w14:textId="13E3BF4F" w:rsidR="002F2D4A" w:rsidRDefault="002F2D4A" w:rsidP="006D69B0">
      <w:pPr>
        <w:rPr>
          <w:sz w:val="20"/>
          <w:lang w:eastAsia="ko-KR"/>
        </w:rPr>
      </w:pPr>
    </w:p>
    <w:p w14:paraId="0879A04E" w14:textId="54BF948F" w:rsidR="009D14A8" w:rsidRPr="00B76D86" w:rsidRDefault="009D14A8" w:rsidP="009D14A8">
      <w:pPr>
        <w:pStyle w:val="2"/>
        <w:numPr>
          <w:ilvl w:val="1"/>
          <w:numId w:val="2"/>
        </w:numPr>
      </w:pPr>
      <w:r>
        <w:lastRenderedPageBreak/>
        <w:t>Text proposal on 8T8R</w:t>
      </w:r>
    </w:p>
    <w:p w14:paraId="0E89D9F0" w14:textId="72B58134" w:rsidR="009D14A8" w:rsidRPr="009D14A8" w:rsidRDefault="009D14A8" w:rsidP="009D14A8">
      <w:pPr>
        <w:pStyle w:val="0Maintext"/>
        <w:spacing w:after="60" w:afterAutospacing="0"/>
        <w:rPr>
          <w:lang w:val="en-US"/>
        </w:rPr>
      </w:pPr>
      <w:r>
        <w:rPr>
          <w:lang w:val="en-US"/>
        </w:rPr>
        <w:t xml:space="preserve">For Clause 6.2.1.2 in TS38.214, since the discussion on corresponding UE capability supporting 8T8R is ongoing, and it is true regardless of UE capability discussion supporting 8T8R that 8T8R is not indicated by </w:t>
      </w:r>
      <w:r w:rsidRPr="00857C5D">
        <w:rPr>
          <w:i/>
          <w:color w:val="000000"/>
          <w:lang w:val="en-US" w:eastAsia="zh-CN"/>
        </w:rPr>
        <w:t>supportedSRS-TxPortSwitch</w:t>
      </w:r>
      <w:r>
        <w:rPr>
          <w:i/>
          <w:color w:val="000000"/>
          <w:lang w:val="en-US" w:eastAsia="zh-CN"/>
        </w:rPr>
        <w:t xml:space="preserve"> </w:t>
      </w:r>
      <w:r w:rsidRPr="009D14A8">
        <w:rPr>
          <w:color w:val="000000"/>
          <w:lang w:val="en-US" w:eastAsia="zh-CN"/>
        </w:rPr>
        <w:t>which is</w:t>
      </w:r>
      <w:r>
        <w:rPr>
          <w:i/>
          <w:color w:val="000000"/>
          <w:lang w:val="en-US" w:eastAsia="zh-CN"/>
        </w:rPr>
        <w:t xml:space="preserve"> </w:t>
      </w:r>
      <w:r>
        <w:rPr>
          <w:color w:val="000000"/>
          <w:lang w:val="en-US" w:eastAsia="zh-CN"/>
        </w:rPr>
        <w:t>Rel-15/16 UE capability, but is indicated by a new UE capability. Considering this, we propose to adopt the following TP.</w:t>
      </w:r>
    </w:p>
    <w:p w14:paraId="2270B107" w14:textId="77777777" w:rsidR="00560B7F" w:rsidRPr="009D14A8" w:rsidRDefault="00560B7F" w:rsidP="006D69B0">
      <w:pPr>
        <w:rPr>
          <w:sz w:val="20"/>
          <w:lang w:val="en-US" w:eastAsia="ko-KR"/>
        </w:rPr>
      </w:pPr>
    </w:p>
    <w:p w14:paraId="13E16C3F" w14:textId="717DF8AB" w:rsidR="009D14A8" w:rsidRDefault="009D14A8" w:rsidP="009D14A8">
      <w:pPr>
        <w:pStyle w:val="0Maintext"/>
        <w:spacing w:after="60" w:afterAutospacing="0"/>
        <w:ind w:firstLine="0"/>
        <w:rPr>
          <w:i/>
          <w:lang w:val="en-US"/>
        </w:rPr>
      </w:pPr>
      <w:r w:rsidRPr="004C5136">
        <w:rPr>
          <w:b/>
          <w:i/>
          <w:lang w:val="en-US"/>
        </w:rPr>
        <w:t>Proposal</w:t>
      </w:r>
      <w:r>
        <w:rPr>
          <w:b/>
          <w:i/>
          <w:lang w:val="en-US"/>
        </w:rPr>
        <w:t xml:space="preserve"> </w:t>
      </w:r>
      <w:r w:rsidR="008022A7">
        <w:rPr>
          <w:b/>
          <w:i/>
          <w:lang w:val="en-US"/>
        </w:rPr>
        <w:t>9</w:t>
      </w:r>
      <w:r w:rsidRPr="004C5136">
        <w:rPr>
          <w:b/>
          <w:i/>
          <w:lang w:val="en-US"/>
        </w:rPr>
        <w:t>:</w:t>
      </w:r>
      <w:r w:rsidRPr="004C5136">
        <w:rPr>
          <w:i/>
          <w:lang w:val="en-US"/>
        </w:rPr>
        <w:t xml:space="preserve"> </w:t>
      </w:r>
      <w:r>
        <w:rPr>
          <w:i/>
          <w:lang w:val="en-US"/>
        </w:rPr>
        <w:t>Support the following TP for Clause 6.2.1.2 in TS38.214.</w:t>
      </w:r>
    </w:p>
    <w:tbl>
      <w:tblPr>
        <w:tblStyle w:val="a7"/>
        <w:tblW w:w="0" w:type="auto"/>
        <w:tblLook w:val="04A0" w:firstRow="1" w:lastRow="0" w:firstColumn="1" w:lastColumn="0" w:noHBand="0" w:noVBand="1"/>
      </w:tblPr>
      <w:tblGrid>
        <w:gridCol w:w="9629"/>
      </w:tblGrid>
      <w:tr w:rsidR="009D14A8" w14:paraId="5AB70C23" w14:textId="77777777" w:rsidTr="00003B3F">
        <w:tc>
          <w:tcPr>
            <w:tcW w:w="9629" w:type="dxa"/>
          </w:tcPr>
          <w:p w14:paraId="204D90C1" w14:textId="5DE339CA" w:rsidR="009D14A8" w:rsidRPr="009D14A8" w:rsidRDefault="009D14A8" w:rsidP="009D14A8">
            <w:pPr>
              <w:spacing w:after="180"/>
              <w:rPr>
                <w:sz w:val="20"/>
              </w:rPr>
            </w:pPr>
            <w:r w:rsidRPr="009D14A8">
              <w:rPr>
                <w:rFonts w:eastAsia="SimSun"/>
                <w:color w:val="000000"/>
                <w:sz w:val="20"/>
                <w:lang w:val="en-US"/>
              </w:rPr>
              <w:t xml:space="preserve">When the UE is configured with the higher layer parameter </w:t>
            </w:r>
            <w:r w:rsidRPr="009D14A8">
              <w:rPr>
                <w:rFonts w:eastAsia="SimSun"/>
                <w:i/>
                <w:color w:val="000000"/>
                <w:sz w:val="20"/>
              </w:rPr>
              <w:t>usage</w:t>
            </w:r>
            <w:r w:rsidRPr="009D14A8">
              <w:rPr>
                <w:rFonts w:eastAsia="SimSun"/>
                <w:color w:val="000000"/>
                <w:sz w:val="20"/>
              </w:rPr>
              <w:t xml:space="preserve"> in </w:t>
            </w:r>
            <w:r w:rsidRPr="009D14A8">
              <w:rPr>
                <w:rFonts w:eastAsia="SimSun"/>
                <w:i/>
                <w:color w:val="000000"/>
                <w:sz w:val="20"/>
              </w:rPr>
              <w:t xml:space="preserve">SRS-ResourceSet </w:t>
            </w:r>
            <w:r w:rsidRPr="009D14A8">
              <w:rPr>
                <w:rFonts w:eastAsia="SimSun"/>
                <w:color w:val="000000"/>
                <w:sz w:val="20"/>
                <w:lang w:val="en-US"/>
              </w:rPr>
              <w:t>set as 'antennaSwitching', the UE may be configured</w:t>
            </w:r>
            <w:r w:rsidRPr="009D14A8">
              <w:rPr>
                <w:rFonts w:eastAsia="SimSun" w:hint="eastAsia"/>
                <w:color w:val="000000"/>
                <w:sz w:val="20"/>
                <w:lang w:val="en-US" w:eastAsia="zh-CN"/>
              </w:rPr>
              <w:t xml:space="preserve"> </w:t>
            </w:r>
            <w:r w:rsidRPr="009D14A8">
              <w:rPr>
                <w:rFonts w:eastAsia="SimSun"/>
                <w:color w:val="000000"/>
                <w:sz w:val="20"/>
                <w:lang w:val="en-US" w:eastAsia="zh-CN"/>
              </w:rPr>
              <w:t xml:space="preserve">with only one of the following configurations depending on the indicated UE capability </w:t>
            </w:r>
            <w:r w:rsidRPr="009D14A8">
              <w:rPr>
                <w:rFonts w:eastAsia="SimSun"/>
                <w:i/>
                <w:color w:val="000000"/>
                <w:sz w:val="20"/>
                <w:lang w:val="en-US" w:eastAsia="zh-CN"/>
              </w:rPr>
              <w:t>supportedSRS-TxPortSwitch</w:t>
            </w:r>
            <w:r w:rsidRPr="009D14A8">
              <w:rPr>
                <w:rFonts w:eastAsia="SimSun"/>
                <w:color w:val="000000"/>
                <w:sz w:val="20"/>
                <w:lang w:val="en-US" w:eastAsia="zh-CN"/>
              </w:rPr>
              <w:t xml:space="preserve"> ('t1r2' for </w:t>
            </w:r>
            <w:r w:rsidRPr="009D14A8">
              <w:rPr>
                <w:rFonts w:eastAsia="SimSun"/>
                <w:sz w:val="20"/>
                <w:lang w:eastAsia="zh-CN"/>
              </w:rPr>
              <w:t xml:space="preserve">1T2R, </w:t>
            </w:r>
            <w:r w:rsidRPr="009D14A8">
              <w:rPr>
                <w:rFonts w:eastAsia="SimSun"/>
                <w:iCs/>
                <w:sz w:val="20"/>
                <w:lang w:eastAsia="zh-CN"/>
              </w:rPr>
              <w:t>'t1r1-t1r2' for 1T=1R/1T2R,</w:t>
            </w:r>
            <w:r w:rsidRPr="009D14A8">
              <w:rPr>
                <w:rFonts w:eastAsia="SimSun"/>
                <w:sz w:val="20"/>
                <w:lang w:eastAsia="zh-CN"/>
              </w:rPr>
              <w:t xml:space="preserve"> 't2r4' for 2T4R, 't1r4' for 1T4R</w:t>
            </w:r>
            <w:r w:rsidRPr="009D14A8">
              <w:rPr>
                <w:rFonts w:eastAsia="SimSun"/>
                <w:strike/>
                <w:color w:val="FF0000"/>
                <w:sz w:val="20"/>
                <w:lang w:eastAsia="zh-CN"/>
              </w:rPr>
              <w:t>, 't8r8' for 8T8R</w:t>
            </w:r>
            <w:r w:rsidRPr="009D14A8">
              <w:rPr>
                <w:rFonts w:eastAsia="SimSun"/>
                <w:sz w:val="20"/>
                <w:lang w:eastAsia="zh-CN"/>
              </w:rPr>
              <w:t xml:space="preserve">, </w:t>
            </w:r>
            <w:r w:rsidRPr="009D14A8">
              <w:rPr>
                <w:rFonts w:eastAsia="SimSun"/>
                <w:iCs/>
                <w:sz w:val="20"/>
                <w:lang w:eastAsia="zh-CN"/>
              </w:rPr>
              <w:t>'t1r1-t1r2-t1r4' for 1T=1R/1T2R/1T4R,</w:t>
            </w:r>
            <w:r w:rsidRPr="009D14A8">
              <w:rPr>
                <w:rFonts w:eastAsia="SimSun"/>
                <w:sz w:val="20"/>
                <w:lang w:eastAsia="zh-CN"/>
              </w:rPr>
              <w:t xml:space="preserve"> 't1r4-t2r4' for 1T4R/2T4R, </w:t>
            </w:r>
            <w:r w:rsidRPr="009D14A8">
              <w:rPr>
                <w:rFonts w:eastAsia="SimSun"/>
                <w:iCs/>
                <w:sz w:val="20"/>
                <w:lang w:eastAsia="zh-CN"/>
              </w:rPr>
              <w:t>'t1r1-t1r2-t2r2-t2r4' for 1T=1R/1T2R/2T=2R/2T4R, '</w:t>
            </w:r>
            <w:r w:rsidRPr="009D14A8">
              <w:rPr>
                <w:rFonts w:eastAsia="SimSun" w:hint="eastAsia"/>
                <w:bCs/>
                <w:iCs/>
                <w:sz w:val="20"/>
                <w:lang w:eastAsia="zh-CN"/>
              </w:rPr>
              <w:t>t1r1</w:t>
            </w:r>
            <w:r w:rsidRPr="009D14A8">
              <w:rPr>
                <w:rFonts w:eastAsia="SimSun"/>
                <w:bCs/>
                <w:iCs/>
                <w:sz w:val="20"/>
                <w:lang w:eastAsia="zh-CN"/>
              </w:rPr>
              <w:t>-</w:t>
            </w:r>
            <w:r w:rsidRPr="009D14A8">
              <w:rPr>
                <w:rFonts w:eastAsia="SimSun" w:hint="eastAsia"/>
                <w:bCs/>
                <w:iCs/>
                <w:sz w:val="20"/>
                <w:lang w:eastAsia="zh-CN"/>
              </w:rPr>
              <w:t>t1r2</w:t>
            </w:r>
            <w:r w:rsidRPr="009D14A8">
              <w:rPr>
                <w:rFonts w:eastAsia="SimSun"/>
                <w:iCs/>
                <w:sz w:val="20"/>
                <w:lang w:eastAsia="zh-CN"/>
              </w:rPr>
              <w:t>-</w:t>
            </w:r>
            <w:r w:rsidRPr="009D14A8">
              <w:rPr>
                <w:rFonts w:eastAsia="SimSun" w:hint="eastAsia"/>
                <w:bCs/>
                <w:iCs/>
                <w:sz w:val="20"/>
                <w:lang w:eastAsia="zh-CN"/>
              </w:rPr>
              <w:t>t2r2</w:t>
            </w:r>
            <w:r w:rsidRPr="009D14A8">
              <w:rPr>
                <w:rFonts w:eastAsia="SimSun"/>
                <w:bCs/>
                <w:iCs/>
                <w:sz w:val="20"/>
                <w:lang w:eastAsia="zh-CN"/>
              </w:rPr>
              <w:t>-</w:t>
            </w:r>
            <w:r w:rsidRPr="009D14A8">
              <w:rPr>
                <w:rFonts w:eastAsia="SimSun" w:hint="eastAsia"/>
                <w:bCs/>
                <w:iCs/>
                <w:sz w:val="20"/>
                <w:lang w:eastAsia="zh-CN"/>
              </w:rPr>
              <w:t>t1r4</w:t>
            </w:r>
            <w:r w:rsidRPr="009D14A8">
              <w:rPr>
                <w:rFonts w:eastAsia="SimSun"/>
                <w:bCs/>
                <w:iCs/>
                <w:sz w:val="20"/>
                <w:lang w:eastAsia="zh-CN"/>
              </w:rPr>
              <w:t>-</w:t>
            </w:r>
            <w:r w:rsidRPr="009D14A8">
              <w:rPr>
                <w:rFonts w:eastAsia="SimSun" w:hint="eastAsia"/>
                <w:bCs/>
                <w:iCs/>
                <w:sz w:val="20"/>
                <w:lang w:eastAsia="zh-CN"/>
              </w:rPr>
              <w:t>t2r4</w:t>
            </w:r>
            <w:r w:rsidRPr="009D14A8">
              <w:rPr>
                <w:rFonts w:eastAsia="SimSun"/>
                <w:iCs/>
                <w:sz w:val="20"/>
                <w:lang w:eastAsia="zh-CN"/>
              </w:rPr>
              <w:t>' for 1T=1R/1T2R/2T=2R/1T4R/2T4R,</w:t>
            </w:r>
            <w:r w:rsidRPr="009D14A8">
              <w:rPr>
                <w:rFonts w:eastAsia="SimSun"/>
                <w:sz w:val="20"/>
                <w:lang w:eastAsia="zh-CN"/>
              </w:rPr>
              <w:t xml:space="preserve"> 't1r1' for 1T=1R, 't2r2' for 2T=2R, </w:t>
            </w:r>
            <w:r w:rsidRPr="009D14A8">
              <w:rPr>
                <w:rFonts w:eastAsia="SimSun"/>
                <w:iCs/>
                <w:sz w:val="20"/>
                <w:lang w:eastAsia="zh-CN"/>
              </w:rPr>
              <w:t>'t1r1-t2r2' for 1T=1R/2T=2R,</w:t>
            </w:r>
            <w:r w:rsidRPr="009D14A8">
              <w:rPr>
                <w:rFonts w:eastAsia="SimSun"/>
                <w:sz w:val="20"/>
                <w:lang w:eastAsia="zh-CN"/>
              </w:rPr>
              <w:t xml:space="preserve"> 't4r4' for 4T=4R, or </w:t>
            </w:r>
            <w:r w:rsidRPr="009D14A8">
              <w:rPr>
                <w:rFonts w:eastAsia="SimSun"/>
                <w:iCs/>
                <w:sz w:val="20"/>
                <w:lang w:eastAsia="zh-CN"/>
              </w:rPr>
              <w:t>'t1r1-t2r2-t4r4' for 1T=1R/2T=2R/4T=4R</w:t>
            </w:r>
            <w:r w:rsidRPr="009D14A8">
              <w:rPr>
                <w:rFonts w:eastAsia="SimSun"/>
                <w:color w:val="000000"/>
                <w:sz w:val="20"/>
                <w:lang w:val="en-US" w:eastAsia="zh-CN"/>
              </w:rPr>
              <w:t>)</w:t>
            </w:r>
            <w:r w:rsidRPr="009D14A8">
              <w:rPr>
                <w:rFonts w:eastAsia="SimSun"/>
                <w:color w:val="000000"/>
                <w:sz w:val="20"/>
                <w:lang w:eastAsia="zh-CN"/>
              </w:rPr>
              <w:t xml:space="preserve"> </w:t>
            </w:r>
            <w:r w:rsidRPr="009D14A8">
              <w:rPr>
                <w:rFonts w:eastAsia="SimSun"/>
                <w:sz w:val="20"/>
                <w:lang w:eastAsia="zh-CN"/>
              </w:rPr>
              <w:t>or the UE may be configured</w:t>
            </w:r>
            <w:r w:rsidRPr="009D14A8">
              <w:rPr>
                <w:rFonts w:eastAsia="SimSun" w:hint="eastAsia"/>
                <w:sz w:val="20"/>
                <w:lang w:eastAsia="zh-CN"/>
              </w:rPr>
              <w:t xml:space="preserve"> </w:t>
            </w:r>
            <w:r w:rsidRPr="009D14A8">
              <w:rPr>
                <w:rFonts w:eastAsia="SimSun"/>
                <w:sz w:val="20"/>
                <w:lang w:eastAsia="zh-CN"/>
              </w:rPr>
              <w:t xml:space="preserve">with only one of the following configurations depending on the indicated UE capability </w:t>
            </w:r>
            <w:r w:rsidRPr="009D14A8">
              <w:rPr>
                <w:rFonts w:eastAsia="SimSun"/>
                <w:i/>
                <w:sz w:val="20"/>
                <w:lang w:eastAsia="zh-CN"/>
              </w:rPr>
              <w:t>supportedSRS-TxPortSwitchBeyond4Rx</w:t>
            </w:r>
            <w:r w:rsidRPr="009D14A8">
              <w:rPr>
                <w:rFonts w:eastAsia="SimSun" w:hint="eastAsia"/>
                <w:i/>
                <w:sz w:val="20"/>
                <w:lang w:val="en-US" w:eastAsia="zh-CN"/>
              </w:rPr>
              <w:t xml:space="preserve"> </w:t>
            </w:r>
            <w:r w:rsidRPr="009D14A8">
              <w:rPr>
                <w:rFonts w:eastAsia="SimSun"/>
                <w:sz w:val="20"/>
                <w:lang w:eastAsia="zh-CN"/>
              </w:rPr>
              <w:t>(‘t1r1’ for 1T=1R, ‘t2r2’ for 2T=2R, ‘t1r2’ for 1T2R, ‘t4r4’ for 4T=4R, ‘t2r4’ for 2T4R, ‘t1r4’ for 1T4R, ‘t2r6’ for 2T6R, ‘t1r6’ for 1T6R, ‘t4r8’ for 4T8R, ‘t2r8’ for 2T8R, ‘t1r8’ for 1T8R)</w:t>
            </w:r>
            <w:r>
              <w:rPr>
                <w:rFonts w:eastAsia="SimSun"/>
                <w:sz w:val="20"/>
                <w:lang w:eastAsia="zh-CN"/>
              </w:rPr>
              <w:t xml:space="preserve"> </w:t>
            </w:r>
            <w:r w:rsidRPr="009D14A8">
              <w:rPr>
                <w:rFonts w:eastAsia="SimSun"/>
                <w:color w:val="FF0000"/>
                <w:sz w:val="20"/>
                <w:lang w:eastAsia="zh-CN"/>
              </w:rPr>
              <w:t>or the UE may be configured</w:t>
            </w:r>
            <w:r w:rsidRPr="009D14A8">
              <w:rPr>
                <w:rFonts w:eastAsia="SimSun" w:hint="eastAsia"/>
                <w:color w:val="FF0000"/>
                <w:sz w:val="20"/>
                <w:lang w:eastAsia="zh-CN"/>
              </w:rPr>
              <w:t xml:space="preserve"> </w:t>
            </w:r>
            <w:r w:rsidRPr="009D14A8">
              <w:rPr>
                <w:rFonts w:eastAsia="SimSun"/>
                <w:color w:val="FF0000"/>
                <w:sz w:val="20"/>
                <w:lang w:eastAsia="zh-CN"/>
              </w:rPr>
              <w:t>with only one of the following configurations depending on the indicated UE capability [</w:t>
            </w:r>
            <w:r w:rsidRPr="00EF251C">
              <w:rPr>
                <w:rFonts w:eastAsia="SimSun"/>
                <w:i/>
                <w:color w:val="FF0000"/>
                <w:sz w:val="20"/>
                <w:lang w:eastAsia="zh-CN"/>
              </w:rPr>
              <w:t>newUECapabilitySupporting8T8R</w:t>
            </w:r>
            <w:r w:rsidRPr="009D14A8">
              <w:rPr>
                <w:rFonts w:eastAsia="SimSun"/>
                <w:color w:val="FF0000"/>
                <w:sz w:val="20"/>
                <w:lang w:eastAsia="zh-CN"/>
              </w:rPr>
              <w:t xml:space="preserve">] </w:t>
            </w:r>
            <w:r w:rsidR="00EF251C">
              <w:rPr>
                <w:rFonts w:eastAsia="SimSun"/>
                <w:color w:val="FF0000"/>
                <w:sz w:val="20"/>
                <w:lang w:eastAsia="zh-CN"/>
              </w:rPr>
              <w:t>[</w:t>
            </w:r>
            <w:r w:rsidRPr="009D14A8">
              <w:rPr>
                <w:rFonts w:eastAsia="SimSun"/>
                <w:color w:val="FF0000"/>
                <w:sz w:val="20"/>
                <w:lang w:eastAsia="zh-CN"/>
              </w:rPr>
              <w:t>(‘t8r8’ for 8T=8R)</w:t>
            </w:r>
            <w:r>
              <w:rPr>
                <w:rFonts w:eastAsia="SimSun"/>
                <w:color w:val="FF0000"/>
                <w:sz w:val="20"/>
                <w:lang w:eastAsia="zh-CN"/>
              </w:rPr>
              <w:t>]</w:t>
            </w:r>
            <w:r w:rsidRPr="009D14A8">
              <w:rPr>
                <w:rFonts w:eastAsia="SimSun"/>
                <w:color w:val="000000"/>
                <w:sz w:val="20"/>
                <w:lang w:val="en-US" w:eastAsia="zh-CN"/>
              </w:rPr>
              <w:t>:</w:t>
            </w:r>
          </w:p>
        </w:tc>
      </w:tr>
    </w:tbl>
    <w:p w14:paraId="3B597FC2" w14:textId="77777777" w:rsidR="009D14A8" w:rsidRDefault="009D14A8" w:rsidP="009D14A8">
      <w:pPr>
        <w:rPr>
          <w:sz w:val="20"/>
          <w:lang w:eastAsia="ko-KR"/>
        </w:rPr>
      </w:pPr>
    </w:p>
    <w:p w14:paraId="0770F7DC" w14:textId="77777777" w:rsidR="009D14A8" w:rsidRPr="00FF2E6F" w:rsidRDefault="009D14A8" w:rsidP="006D69B0">
      <w:pPr>
        <w:rPr>
          <w:sz w:val="20"/>
          <w:lang w:eastAsia="ko-KR"/>
        </w:rPr>
      </w:pPr>
    </w:p>
    <w:p w14:paraId="150BFA10" w14:textId="4285E81A" w:rsidR="00BE549F" w:rsidRPr="00F27612" w:rsidRDefault="00CC20ED" w:rsidP="00BE549F">
      <w:pPr>
        <w:pStyle w:val="01Section1"/>
        <w:spacing w:before="0"/>
        <w:rPr>
          <w:lang w:val="en-US"/>
        </w:rPr>
      </w:pPr>
      <w:r>
        <w:rPr>
          <w:lang w:val="en-US"/>
        </w:rPr>
        <w:t>Conclusion</w:t>
      </w:r>
    </w:p>
    <w:p w14:paraId="0785025F" w14:textId="75E9AC5E" w:rsidR="00BE549F" w:rsidRDefault="00981DD8" w:rsidP="007A08AD">
      <w:pPr>
        <w:pStyle w:val="0Maintext"/>
        <w:spacing w:after="60" w:afterAutospacing="0"/>
        <w:ind w:firstLine="450"/>
        <w:rPr>
          <w:lang w:val="en-US"/>
        </w:rPr>
      </w:pPr>
      <w:r>
        <w:rPr>
          <w:lang w:val="en-US"/>
        </w:rPr>
        <w:t xml:space="preserve">In this contribution, </w:t>
      </w:r>
      <w:r w:rsidR="008A4EBF">
        <w:rPr>
          <w:lang w:val="en-US"/>
        </w:rPr>
        <w:t>the following observations and proposals are made:</w:t>
      </w:r>
    </w:p>
    <w:p w14:paraId="14B89FBA" w14:textId="0CA89AC9" w:rsidR="009A2BAC" w:rsidRDefault="009A2BAC" w:rsidP="009A2BAC">
      <w:pPr>
        <w:rPr>
          <w:i/>
          <w:sz w:val="20"/>
          <w:u w:val="single"/>
        </w:rPr>
      </w:pPr>
    </w:p>
    <w:p w14:paraId="27E6CB8A" w14:textId="77777777" w:rsidR="008022A7" w:rsidRDefault="008022A7" w:rsidP="008022A7">
      <w:pPr>
        <w:pStyle w:val="0Maintext"/>
        <w:spacing w:after="60" w:afterAutospacing="0"/>
        <w:ind w:firstLine="0"/>
        <w:rPr>
          <w:i/>
          <w:lang w:val="en-US"/>
        </w:rPr>
      </w:pPr>
      <w:r w:rsidRPr="004C5136">
        <w:rPr>
          <w:b/>
          <w:i/>
          <w:lang w:val="en-US"/>
        </w:rPr>
        <w:t>Proposal</w:t>
      </w:r>
      <w:r>
        <w:rPr>
          <w:b/>
          <w:i/>
          <w:lang w:val="en-US"/>
        </w:rPr>
        <w:t xml:space="preserve"> 1</w:t>
      </w:r>
      <w:r w:rsidRPr="004C5136">
        <w:rPr>
          <w:b/>
          <w:i/>
          <w:lang w:val="en-US"/>
        </w:rPr>
        <w:t>:</w:t>
      </w:r>
      <w:r w:rsidRPr="004C5136">
        <w:rPr>
          <w:i/>
          <w:lang w:val="en-US"/>
        </w:rPr>
        <w:t xml:space="preserve"> </w:t>
      </w:r>
      <w:r>
        <w:rPr>
          <w:i/>
          <w:lang w:val="en-US"/>
        </w:rPr>
        <w:t>Support the following TP for Clause 6.4.1.4.2 in TS38.211.</w:t>
      </w:r>
    </w:p>
    <w:tbl>
      <w:tblPr>
        <w:tblStyle w:val="a7"/>
        <w:tblW w:w="0" w:type="auto"/>
        <w:tblLook w:val="04A0" w:firstRow="1" w:lastRow="0" w:firstColumn="1" w:lastColumn="0" w:noHBand="0" w:noVBand="1"/>
      </w:tblPr>
      <w:tblGrid>
        <w:gridCol w:w="9629"/>
      </w:tblGrid>
      <w:tr w:rsidR="008022A7" w14:paraId="2C8E37AB" w14:textId="77777777" w:rsidTr="00003B3F">
        <w:tc>
          <w:tcPr>
            <w:tcW w:w="9629" w:type="dxa"/>
          </w:tcPr>
          <w:p w14:paraId="1ABE4FD1" w14:textId="77777777" w:rsidR="008022A7" w:rsidRPr="00104E0C" w:rsidRDefault="008022A7" w:rsidP="00003B3F">
            <w:pPr>
              <w:spacing w:after="180"/>
              <w:rPr>
                <w:i/>
                <w:iCs/>
                <w:sz w:val="20"/>
              </w:rPr>
            </w:pPr>
            <w:r w:rsidRPr="00104E0C">
              <w:rPr>
                <w:sz w:val="20"/>
              </w:rPr>
              <w:t xml:space="preserve">The quantity </w:t>
            </w:r>
            <m:oMath>
              <m:sSub>
                <m:sSubPr>
                  <m:ctrlPr>
                    <w:rPr>
                      <w:rFonts w:ascii="Cambria Math" w:hAnsi="Cambria Math"/>
                      <w:sz w:val="20"/>
                    </w:rPr>
                  </m:ctrlPr>
                </m:sSubPr>
                <m:e>
                  <m:r>
                    <w:rPr>
                      <w:rFonts w:ascii="Cambria Math" w:hAnsi="Cambria Math"/>
                      <w:sz w:val="20"/>
                    </w:rPr>
                    <m:t>f</m:t>
                  </m:r>
                </m:e>
                <m:sub>
                  <m:r>
                    <m:rPr>
                      <m:sty m:val="p"/>
                    </m:rPr>
                    <w:rPr>
                      <w:rFonts w:ascii="Cambria Math" w:hAnsi="Cambria Math"/>
                      <w:sz w:val="20"/>
                    </w:rPr>
                    <m:t>csh</m:t>
                  </m:r>
                </m:sub>
              </m:sSub>
              <m:d>
                <m:dPr>
                  <m:ctrlPr>
                    <w:rPr>
                      <w:rFonts w:ascii="Cambria Math" w:hAnsi="Cambria Math"/>
                      <w:sz w:val="20"/>
                    </w:rPr>
                  </m:ctrlPr>
                </m:dPr>
                <m:e>
                  <m:sSub>
                    <m:sSubPr>
                      <m:ctrlPr>
                        <w:rPr>
                          <w:rFonts w:ascii="Cambria Math" w:hAnsi="Cambria Math"/>
                          <w:sz w:val="20"/>
                        </w:rPr>
                      </m:ctrlPr>
                    </m:sSubPr>
                    <m:e>
                      <m:r>
                        <w:rPr>
                          <w:rFonts w:ascii="Cambria Math" w:hAnsi="Cambria Math"/>
                          <w:sz w:val="20"/>
                        </w:rPr>
                        <m:t>n</m:t>
                      </m:r>
                    </m:e>
                    <m:sub>
                      <m:r>
                        <m:rPr>
                          <m:sty m:val="p"/>
                        </m:rPr>
                        <w:rPr>
                          <w:rFonts w:ascii="Cambria Math" w:hAnsi="Cambria Math"/>
                          <w:sz w:val="20"/>
                        </w:rPr>
                        <m:t>f</m:t>
                      </m:r>
                    </m:sub>
                  </m:sSub>
                  <m:r>
                    <m:rPr>
                      <m:sty m:val="p"/>
                    </m:rPr>
                    <w:rPr>
                      <w:rFonts w:ascii="Cambria Math" w:hAnsi="Cambria Math"/>
                      <w:sz w:val="20"/>
                    </w:rPr>
                    <m:t xml:space="preserve"> ,</m:t>
                  </m:r>
                  <m:sSubSup>
                    <m:sSubSupPr>
                      <m:ctrlPr>
                        <w:rPr>
                          <w:rFonts w:ascii="Cambria Math" w:hAnsi="Cambria Math"/>
                          <w:sz w:val="20"/>
                        </w:rPr>
                      </m:ctrlPr>
                    </m:sSubSupPr>
                    <m:e>
                      <m:r>
                        <w:rPr>
                          <w:rFonts w:ascii="Cambria Math" w:hAnsi="Cambria Math"/>
                          <w:sz w:val="20"/>
                        </w:rPr>
                        <m:t>n</m:t>
                      </m:r>
                    </m:e>
                    <m:sub>
                      <m:r>
                        <m:rPr>
                          <m:nor/>
                        </m:rPr>
                        <w:rPr>
                          <w:sz w:val="20"/>
                        </w:rPr>
                        <m:t>s,f</m:t>
                      </m:r>
                    </m:sub>
                    <m:sup>
                      <m:r>
                        <w:rPr>
                          <w:rFonts w:ascii="Cambria Math" w:hAnsi="Cambria Math"/>
                          <w:sz w:val="20"/>
                        </w:rPr>
                        <m:t>μ</m:t>
                      </m:r>
                    </m:sup>
                  </m:sSubSup>
                  <m:r>
                    <m:rPr>
                      <m:sty m:val="p"/>
                    </m:rPr>
                    <w:rPr>
                      <w:rFonts w:ascii="Cambria Math" w:hAnsi="Cambria Math"/>
                      <w:sz w:val="20"/>
                    </w:rPr>
                    <m:t>,</m:t>
                  </m:r>
                  <m:sSup>
                    <m:sSupPr>
                      <m:ctrlPr>
                        <w:rPr>
                          <w:rFonts w:ascii="Cambria Math" w:hAnsi="Cambria Math"/>
                          <w:sz w:val="20"/>
                        </w:rPr>
                      </m:ctrlPr>
                    </m:sSupPr>
                    <m:e>
                      <m:r>
                        <w:rPr>
                          <w:rFonts w:ascii="Cambria Math" w:hAnsi="Cambria Math"/>
                          <w:sz w:val="20"/>
                        </w:rPr>
                        <m:t>l</m:t>
                      </m:r>
                    </m:e>
                    <m:sup>
                      <m:r>
                        <m:rPr>
                          <m:sty m:val="p"/>
                        </m:rPr>
                        <w:rPr>
                          <w:rFonts w:ascii="Cambria Math" w:hAnsi="Cambria Math"/>
                          <w:sz w:val="20"/>
                        </w:rPr>
                        <m:t>'</m:t>
                      </m:r>
                    </m:sup>
                  </m:sSup>
                </m:e>
              </m:d>
            </m:oMath>
            <w:r w:rsidRPr="00104E0C">
              <w:rPr>
                <w:sz w:val="20"/>
              </w:rPr>
              <w:t xml:space="preserve"> is given by</w:t>
            </w:r>
          </w:p>
          <w:p w14:paraId="1208C42B" w14:textId="77777777" w:rsidR="008022A7" w:rsidRPr="00104E0C" w:rsidRDefault="008022A7" w:rsidP="00003B3F">
            <w:pPr>
              <w:spacing w:after="180"/>
              <w:ind w:left="568" w:hanging="284"/>
              <w:rPr>
                <w:sz w:val="20"/>
              </w:rPr>
            </w:pPr>
            <w:r w:rsidRPr="00104E0C">
              <w:rPr>
                <w:sz w:val="20"/>
              </w:rPr>
              <w:t>-</w:t>
            </w:r>
            <w:r w:rsidRPr="00104E0C">
              <w:rPr>
                <w:sz w:val="20"/>
              </w:rPr>
              <w:tab/>
              <w:t xml:space="preserve">if the higher-layer parameter </w:t>
            </w:r>
            <w:r w:rsidRPr="00104E0C">
              <w:rPr>
                <w:i/>
                <w:iCs/>
                <w:sz w:val="20"/>
              </w:rPr>
              <w:t>cyclicShiftHopping</w:t>
            </w:r>
            <w:r w:rsidRPr="00104E0C">
              <w:rPr>
                <w:sz w:val="20"/>
              </w:rPr>
              <w:t xml:space="preserve"> is not configured:</w:t>
            </w:r>
          </w:p>
          <w:p w14:paraId="755A64C8" w14:textId="77777777" w:rsidR="008022A7" w:rsidRPr="00104E0C" w:rsidRDefault="00C03F29" w:rsidP="00003B3F">
            <w:pPr>
              <w:keepLines/>
              <w:tabs>
                <w:tab w:val="center" w:pos="4536"/>
                <w:tab w:val="right" w:pos="9072"/>
              </w:tabs>
              <w:spacing w:after="180"/>
              <w:rPr>
                <w:noProof/>
                <w:sz w:val="20"/>
              </w:rPr>
            </w:pPr>
            <m:oMathPara>
              <m:oMath>
                <m:sSub>
                  <m:sSubPr>
                    <m:ctrlPr>
                      <w:rPr>
                        <w:rFonts w:ascii="Cambria Math" w:hAnsi="Cambria Math"/>
                        <w:noProof/>
                        <w:sz w:val="20"/>
                      </w:rPr>
                    </m:ctrlPr>
                  </m:sSubPr>
                  <m:e>
                    <m:r>
                      <w:rPr>
                        <w:rFonts w:ascii="Cambria Math" w:hAnsi="Cambria Math"/>
                        <w:noProof/>
                        <w:sz w:val="20"/>
                      </w:rPr>
                      <m:t>f</m:t>
                    </m:r>
                  </m:e>
                  <m:sub>
                    <m:r>
                      <m:rPr>
                        <m:sty m:val="p"/>
                      </m:rPr>
                      <w:rPr>
                        <w:rFonts w:ascii="Cambria Math" w:hAnsi="Cambria Math"/>
                        <w:noProof/>
                        <w:sz w:val="20"/>
                      </w:rPr>
                      <m:t>csh</m:t>
                    </m:r>
                  </m:sub>
                </m:sSub>
                <m:d>
                  <m:dPr>
                    <m:ctrlPr>
                      <w:rPr>
                        <w:rFonts w:ascii="Cambria Math" w:hAnsi="Cambria Math"/>
                        <w:noProof/>
                        <w:sz w:val="20"/>
                      </w:rPr>
                    </m:ctrlPr>
                  </m:dPr>
                  <m:e>
                    <m:sSubSup>
                      <m:sSubSupPr>
                        <m:ctrlPr>
                          <w:rPr>
                            <w:rFonts w:ascii="Cambria Math" w:hAnsi="Cambria Math"/>
                            <w:noProof/>
                            <w:sz w:val="20"/>
                          </w:rPr>
                        </m:ctrlPr>
                      </m:sSubSupPr>
                      <m:e>
                        <m:sSub>
                          <m:sSubPr>
                            <m:ctrlPr>
                              <w:rPr>
                                <w:rFonts w:ascii="Cambria Math" w:hAnsi="Cambria Math"/>
                                <w:noProof/>
                                <w:sz w:val="20"/>
                              </w:rPr>
                            </m:ctrlPr>
                          </m:sSubPr>
                          <m:e>
                            <m:r>
                              <w:rPr>
                                <w:rFonts w:ascii="Cambria Math" w:hAnsi="Cambria Math"/>
                                <w:noProof/>
                                <w:sz w:val="20"/>
                              </w:rPr>
                              <m:t>n</m:t>
                            </m:r>
                          </m:e>
                          <m:sub>
                            <m:r>
                              <m:rPr>
                                <m:sty m:val="p"/>
                              </m:rPr>
                              <w:rPr>
                                <w:rFonts w:ascii="Cambria Math" w:hAnsi="Cambria Math"/>
                                <w:noProof/>
                                <w:sz w:val="20"/>
                              </w:rPr>
                              <m:t>f</m:t>
                            </m:r>
                          </m:sub>
                        </m:sSub>
                        <m:r>
                          <m:rPr>
                            <m:sty m:val="p"/>
                          </m:rPr>
                          <w:rPr>
                            <w:rFonts w:ascii="Cambria Math" w:hAnsi="Cambria Math"/>
                            <w:noProof/>
                            <w:sz w:val="20"/>
                          </w:rPr>
                          <m:t>,</m:t>
                        </m:r>
                        <m:r>
                          <w:rPr>
                            <w:rFonts w:ascii="Cambria Math" w:hAnsi="Cambria Math"/>
                            <w:noProof/>
                            <w:sz w:val="20"/>
                          </w:rPr>
                          <m:t>n</m:t>
                        </m:r>
                      </m:e>
                      <m:sub>
                        <m:r>
                          <m:rPr>
                            <m:nor/>
                          </m:rPr>
                          <w:rPr>
                            <w:noProof/>
                            <w:sz w:val="20"/>
                          </w:rPr>
                          <m:t>s,f</m:t>
                        </m:r>
                      </m:sub>
                      <m:sup>
                        <m:r>
                          <w:rPr>
                            <w:rFonts w:ascii="Cambria Math" w:hAnsi="Cambria Math"/>
                            <w:noProof/>
                            <w:sz w:val="20"/>
                          </w:rPr>
                          <m:t>μ</m:t>
                        </m:r>
                      </m:sup>
                    </m:sSubSup>
                    <m:r>
                      <m:rPr>
                        <m:sty m:val="p"/>
                      </m:rPr>
                      <w:rPr>
                        <w:rFonts w:ascii="Cambria Math" w:hAnsi="Cambria Math"/>
                        <w:noProof/>
                        <w:sz w:val="20"/>
                      </w:rPr>
                      <m:t>,</m:t>
                    </m:r>
                    <m:sSup>
                      <m:sSupPr>
                        <m:ctrlPr>
                          <w:rPr>
                            <w:rFonts w:ascii="Cambria Math" w:hAnsi="Cambria Math"/>
                            <w:noProof/>
                            <w:sz w:val="20"/>
                          </w:rPr>
                        </m:ctrlPr>
                      </m:sSupPr>
                      <m:e>
                        <m:r>
                          <w:rPr>
                            <w:rFonts w:ascii="Cambria Math" w:hAnsi="Cambria Math"/>
                            <w:noProof/>
                            <w:sz w:val="20"/>
                          </w:rPr>
                          <m:t>l</m:t>
                        </m:r>
                      </m:e>
                      <m:sup>
                        <m:r>
                          <m:rPr>
                            <m:sty m:val="p"/>
                          </m:rPr>
                          <w:rPr>
                            <w:rFonts w:ascii="Cambria Math" w:hAnsi="Cambria Math"/>
                            <w:noProof/>
                            <w:sz w:val="20"/>
                          </w:rPr>
                          <m:t>'</m:t>
                        </m:r>
                      </m:sup>
                    </m:sSup>
                  </m:e>
                </m:d>
                <m:r>
                  <m:rPr>
                    <m:sty m:val="p"/>
                  </m:rPr>
                  <w:rPr>
                    <w:rFonts w:ascii="Cambria Math" w:hAnsi="Cambria Math"/>
                    <w:noProof/>
                    <w:sz w:val="20"/>
                  </w:rPr>
                  <m:t>=0</m:t>
                </m:r>
              </m:oMath>
            </m:oMathPara>
          </w:p>
          <w:p w14:paraId="27D95195" w14:textId="77777777" w:rsidR="008022A7" w:rsidRPr="00104E0C" w:rsidRDefault="008022A7" w:rsidP="00003B3F">
            <w:pPr>
              <w:spacing w:after="180"/>
              <w:ind w:left="568" w:hanging="284"/>
              <w:rPr>
                <w:sz w:val="20"/>
              </w:rPr>
            </w:pPr>
            <w:r w:rsidRPr="00104E0C">
              <w:rPr>
                <w:sz w:val="20"/>
              </w:rPr>
              <w:t>-</w:t>
            </w:r>
            <w:r w:rsidRPr="00104E0C">
              <w:rPr>
                <w:sz w:val="20"/>
              </w:rPr>
              <w:tab/>
              <w:t xml:space="preserve">If the higher-layer parameter </w:t>
            </w:r>
            <w:r w:rsidRPr="00104E0C">
              <w:rPr>
                <w:i/>
                <w:iCs/>
                <w:sz w:val="20"/>
              </w:rPr>
              <w:t>cyclicShiftHopping</w:t>
            </w:r>
            <w:r w:rsidRPr="00104E0C">
              <w:rPr>
                <w:sz w:val="20"/>
              </w:rPr>
              <w:t xml:space="preserve"> is configured:</w:t>
            </w:r>
          </w:p>
          <w:p w14:paraId="571B7D98" w14:textId="77777777" w:rsidR="008022A7" w:rsidRPr="00104E0C" w:rsidRDefault="00C03F29" w:rsidP="00003B3F">
            <w:pPr>
              <w:keepLines/>
              <w:tabs>
                <w:tab w:val="center" w:pos="4536"/>
                <w:tab w:val="right" w:pos="9072"/>
              </w:tabs>
              <w:spacing w:after="180"/>
              <w:rPr>
                <w:noProof/>
                <w:sz w:val="20"/>
              </w:rPr>
            </w:pPr>
            <m:oMathPara>
              <m:oMath>
                <m:sSub>
                  <m:sSubPr>
                    <m:ctrlPr>
                      <w:rPr>
                        <w:rFonts w:ascii="Cambria Math" w:hAnsi="Cambria Math"/>
                        <w:noProof/>
                        <w:sz w:val="20"/>
                      </w:rPr>
                    </m:ctrlPr>
                  </m:sSubPr>
                  <m:e>
                    <m:r>
                      <w:rPr>
                        <w:rFonts w:ascii="Cambria Math" w:hAnsi="Cambria Math"/>
                        <w:noProof/>
                        <w:sz w:val="20"/>
                      </w:rPr>
                      <m:t>f</m:t>
                    </m:r>
                  </m:e>
                  <m:sub>
                    <m:r>
                      <m:rPr>
                        <m:sty m:val="p"/>
                      </m:rPr>
                      <w:rPr>
                        <w:rFonts w:ascii="Cambria Math" w:hAnsi="Cambria Math"/>
                        <w:noProof/>
                        <w:sz w:val="20"/>
                      </w:rPr>
                      <m:t>csh</m:t>
                    </m:r>
                  </m:sub>
                </m:sSub>
                <m:d>
                  <m:dPr>
                    <m:ctrlPr>
                      <w:rPr>
                        <w:rFonts w:ascii="Cambria Math" w:hAnsi="Cambria Math"/>
                        <w:noProof/>
                        <w:sz w:val="20"/>
                      </w:rPr>
                    </m:ctrlPr>
                  </m:dPr>
                  <m:e>
                    <m:sSub>
                      <m:sSubPr>
                        <m:ctrlPr>
                          <w:rPr>
                            <w:rFonts w:ascii="Cambria Math" w:hAnsi="Cambria Math"/>
                            <w:noProof/>
                            <w:sz w:val="20"/>
                          </w:rPr>
                        </m:ctrlPr>
                      </m:sSubPr>
                      <m:e>
                        <m:r>
                          <w:rPr>
                            <w:rFonts w:ascii="Cambria Math" w:hAnsi="Cambria Math"/>
                            <w:noProof/>
                            <w:sz w:val="20"/>
                          </w:rPr>
                          <m:t>n</m:t>
                        </m:r>
                      </m:e>
                      <m:sub>
                        <m:r>
                          <m:rPr>
                            <m:sty m:val="p"/>
                          </m:rPr>
                          <w:rPr>
                            <w:rFonts w:ascii="Cambria Math" w:hAnsi="Cambria Math"/>
                            <w:noProof/>
                            <w:sz w:val="20"/>
                          </w:rPr>
                          <m:t>f</m:t>
                        </m:r>
                      </m:sub>
                    </m:sSub>
                    <m:r>
                      <m:rPr>
                        <m:sty m:val="p"/>
                      </m:rPr>
                      <w:rPr>
                        <w:rFonts w:ascii="Cambria Math" w:hAnsi="Cambria Math"/>
                        <w:noProof/>
                        <w:sz w:val="20"/>
                      </w:rPr>
                      <m:t xml:space="preserve"> ,</m:t>
                    </m:r>
                    <m:sSubSup>
                      <m:sSubSupPr>
                        <m:ctrlPr>
                          <w:rPr>
                            <w:rFonts w:ascii="Cambria Math" w:hAnsi="Cambria Math"/>
                            <w:noProof/>
                            <w:sz w:val="20"/>
                          </w:rPr>
                        </m:ctrlPr>
                      </m:sSubSupPr>
                      <m:e>
                        <m:r>
                          <w:rPr>
                            <w:rFonts w:ascii="Cambria Math" w:hAnsi="Cambria Math"/>
                            <w:noProof/>
                            <w:sz w:val="20"/>
                          </w:rPr>
                          <m:t>n</m:t>
                        </m:r>
                      </m:e>
                      <m:sub>
                        <m:r>
                          <m:rPr>
                            <m:nor/>
                          </m:rPr>
                          <w:rPr>
                            <w:noProof/>
                            <w:sz w:val="20"/>
                          </w:rPr>
                          <m:t>s,f</m:t>
                        </m:r>
                      </m:sub>
                      <m:sup>
                        <m:r>
                          <w:rPr>
                            <w:rFonts w:ascii="Cambria Math" w:hAnsi="Cambria Math"/>
                            <w:noProof/>
                            <w:sz w:val="20"/>
                          </w:rPr>
                          <m:t>μ</m:t>
                        </m:r>
                      </m:sup>
                    </m:sSubSup>
                    <m:r>
                      <m:rPr>
                        <m:sty m:val="p"/>
                      </m:rPr>
                      <w:rPr>
                        <w:rFonts w:ascii="Cambria Math" w:hAnsi="Cambria Math"/>
                        <w:noProof/>
                        <w:sz w:val="20"/>
                      </w:rPr>
                      <m:t>,</m:t>
                    </m:r>
                    <m:sSup>
                      <m:sSupPr>
                        <m:ctrlPr>
                          <w:rPr>
                            <w:rFonts w:ascii="Cambria Math" w:hAnsi="Cambria Math"/>
                            <w:noProof/>
                            <w:sz w:val="20"/>
                          </w:rPr>
                        </m:ctrlPr>
                      </m:sSupPr>
                      <m:e>
                        <m:r>
                          <w:rPr>
                            <w:rFonts w:ascii="Cambria Math" w:hAnsi="Cambria Math"/>
                            <w:noProof/>
                            <w:sz w:val="20"/>
                          </w:rPr>
                          <m:t>l</m:t>
                        </m:r>
                      </m:e>
                      <m:sup>
                        <m:r>
                          <m:rPr>
                            <m:sty m:val="p"/>
                          </m:rPr>
                          <w:rPr>
                            <w:rFonts w:ascii="Cambria Math" w:hAnsi="Cambria Math"/>
                            <w:noProof/>
                            <w:sz w:val="20"/>
                          </w:rPr>
                          <m:t>'</m:t>
                        </m:r>
                      </m:sup>
                    </m:sSup>
                  </m:e>
                </m:d>
                <m:r>
                  <m:rPr>
                    <m:sty m:val="p"/>
                  </m:rPr>
                  <w:rPr>
                    <w:rFonts w:ascii="Cambria Math" w:hAnsi="Cambria Math"/>
                    <w:noProof/>
                    <w:sz w:val="20"/>
                  </w:rPr>
                  <m:t xml:space="preserve">= </m:t>
                </m:r>
                <m:r>
                  <m:rPr>
                    <m:sty m:val="p"/>
                  </m:rPr>
                  <w:rPr>
                    <w:rFonts w:ascii="Cambria Math" w:hAnsi="Cambria Math"/>
                    <w:noProof/>
                    <w:sz w:val="20"/>
                  </w:rPr>
                  <w:br/>
                </m:r>
              </m:oMath>
              <m:oMath>
                <m:sSubSup>
                  <m:sSubSupPr>
                    <m:ctrlPr>
                      <w:rPr>
                        <w:rFonts w:ascii="Cambria Math" w:hAnsi="Cambria Math"/>
                        <w:noProof/>
                        <w:sz w:val="20"/>
                      </w:rPr>
                    </m:ctrlPr>
                  </m:sSubSupPr>
                  <m:e>
                    <m:r>
                      <w:rPr>
                        <w:rFonts w:ascii="Cambria Math" w:hAnsi="Cambria Math"/>
                        <w:noProof/>
                        <w:sz w:val="20"/>
                      </w:rPr>
                      <m:t>s</m:t>
                    </m:r>
                  </m:e>
                  <m:sub>
                    <m:r>
                      <m:rPr>
                        <m:sty m:val="p"/>
                      </m:rPr>
                      <w:rPr>
                        <w:rFonts w:ascii="Cambria Math" w:hAnsi="Cambria Math"/>
                        <w:noProof/>
                        <w:sz w:val="20"/>
                      </w:rPr>
                      <m:t>csh</m:t>
                    </m:r>
                  </m:sub>
                  <m:sup>
                    <m:r>
                      <m:rPr>
                        <m:sty m:val="p"/>
                      </m:rPr>
                      <w:rPr>
                        <w:rFonts w:ascii="Cambria Math" w:hAnsi="Cambria Math"/>
                        <w:noProof/>
                        <w:sz w:val="20"/>
                      </w:rPr>
                      <m:t>SRS</m:t>
                    </m:r>
                  </m:sup>
                </m:sSubSup>
                <m:d>
                  <m:dPr>
                    <m:ctrlPr>
                      <w:rPr>
                        <w:rFonts w:ascii="Cambria Math" w:hAnsi="Cambria Math"/>
                        <w:noProof/>
                        <w:sz w:val="20"/>
                      </w:rPr>
                    </m:ctrlPr>
                  </m:dPr>
                  <m:e>
                    <m:d>
                      <m:dPr>
                        <m:ctrlPr>
                          <w:rPr>
                            <w:rFonts w:ascii="Cambria Math" w:hAnsi="Cambria Math"/>
                            <w:noProof/>
                            <w:sz w:val="20"/>
                          </w:rPr>
                        </m:ctrlPr>
                      </m:dPr>
                      <m:e>
                        <m:nary>
                          <m:naryPr>
                            <m:chr m:val="∑"/>
                            <m:limLoc m:val="subSup"/>
                            <m:ctrlPr>
                              <w:rPr>
                                <w:rFonts w:ascii="Cambria Math" w:hAnsi="Cambria Math"/>
                                <w:noProof/>
                                <w:sz w:val="20"/>
                              </w:rPr>
                            </m:ctrlPr>
                          </m:naryPr>
                          <m:sub>
                            <m:r>
                              <w:rPr>
                                <w:rFonts w:ascii="Cambria Math" w:hAnsi="Cambria Math"/>
                                <w:noProof/>
                                <w:sz w:val="20"/>
                              </w:rPr>
                              <m:t>m</m:t>
                            </m:r>
                            <m:r>
                              <m:rPr>
                                <m:sty m:val="p"/>
                              </m:rPr>
                              <w:rPr>
                                <w:rFonts w:ascii="Cambria Math" w:hAnsi="Cambria Math"/>
                                <w:noProof/>
                                <w:sz w:val="20"/>
                              </w:rPr>
                              <m:t>=0</m:t>
                            </m:r>
                          </m:sub>
                          <m:sup>
                            <m:r>
                              <m:rPr>
                                <m:sty m:val="p"/>
                              </m:rPr>
                              <w:rPr>
                                <w:rFonts w:ascii="Cambria Math" w:hAnsi="Cambria Math"/>
                                <w:noProof/>
                                <w:sz w:val="20"/>
                              </w:rPr>
                              <m:t>7</m:t>
                            </m:r>
                          </m:sup>
                          <m:e>
                            <m:d>
                              <m:dPr>
                                <m:ctrlPr>
                                  <w:rPr>
                                    <w:rFonts w:ascii="Cambria Math" w:hAnsi="Cambria Math"/>
                                    <w:noProof/>
                                    <w:sz w:val="20"/>
                                  </w:rPr>
                                </m:ctrlPr>
                              </m:dPr>
                              <m:e>
                                <m:r>
                                  <w:rPr>
                                    <w:rFonts w:ascii="Cambria Math" w:hAnsi="Cambria Math"/>
                                    <w:noProof/>
                                    <w:sz w:val="20"/>
                                  </w:rPr>
                                  <m:t>c</m:t>
                                </m:r>
                                <m:d>
                                  <m:dPr>
                                    <m:ctrlPr>
                                      <w:rPr>
                                        <w:rFonts w:ascii="Cambria Math" w:hAnsi="Cambria Math"/>
                                        <w:noProof/>
                                        <w:sz w:val="20"/>
                                      </w:rPr>
                                    </m:ctrlPr>
                                  </m:dPr>
                                  <m:e>
                                    <m:r>
                                      <m:rPr>
                                        <m:sty m:val="p"/>
                                      </m:rPr>
                                      <w:rPr>
                                        <w:rFonts w:ascii="Cambria Math" w:hAnsi="Cambria Math"/>
                                        <w:noProof/>
                                        <w:sz w:val="20"/>
                                      </w:rPr>
                                      <m:t>8</m:t>
                                    </m:r>
                                    <m:d>
                                      <m:dPr>
                                        <m:ctrlPr>
                                          <w:rPr>
                                            <w:rFonts w:ascii="Cambria Math" w:hAnsi="Cambria Math"/>
                                            <w:noProof/>
                                            <w:sz w:val="20"/>
                                          </w:rPr>
                                        </m:ctrlPr>
                                      </m:dPr>
                                      <m:e>
                                        <m:d>
                                          <m:dPr>
                                            <m:ctrlPr>
                                              <w:rPr>
                                                <w:rFonts w:ascii="Cambria Math" w:hAnsi="Cambria Math"/>
                                                <w:noProof/>
                                                <w:sz w:val="20"/>
                                              </w:rPr>
                                            </m:ctrlPr>
                                          </m:dPr>
                                          <m:e>
                                            <m:sSub>
                                              <m:sSubPr>
                                                <m:ctrlPr>
                                                  <w:rPr>
                                                    <w:rFonts w:ascii="Cambria Math" w:hAnsi="Cambria Math"/>
                                                    <w:noProof/>
                                                    <w:sz w:val="20"/>
                                                  </w:rPr>
                                                </m:ctrlPr>
                                              </m:sSubPr>
                                              <m:e>
                                                <m:r>
                                                  <w:rPr>
                                                    <w:rFonts w:ascii="Cambria Math" w:hAnsi="Cambria Math"/>
                                                    <w:noProof/>
                                                    <w:sz w:val="20"/>
                                                  </w:rPr>
                                                  <m:t>n</m:t>
                                                </m:r>
                                              </m:e>
                                              <m:sub>
                                                <m:r>
                                                  <m:rPr>
                                                    <m:sty m:val="p"/>
                                                  </m:rPr>
                                                  <w:rPr>
                                                    <w:rFonts w:ascii="Cambria Math" w:hAnsi="Cambria Math"/>
                                                    <w:noProof/>
                                                    <w:sz w:val="20"/>
                                                  </w:rPr>
                                                  <m:t>f</m:t>
                                                </m:r>
                                              </m:sub>
                                            </m:sSub>
                                            <m:r>
                                              <m:rPr>
                                                <m:sty m:val="p"/>
                                              </m:rPr>
                                              <w:rPr>
                                                <w:rFonts w:ascii="Cambria Math" w:hAnsi="Cambria Math"/>
                                                <w:noProof/>
                                                <w:sz w:val="20"/>
                                              </w:rPr>
                                              <m:t xml:space="preserve"> mod 128</m:t>
                                            </m:r>
                                          </m:e>
                                        </m:d>
                                        <m:sSubSup>
                                          <m:sSubSupPr>
                                            <m:ctrlPr>
                                              <w:rPr>
                                                <w:rFonts w:ascii="Cambria Math" w:hAnsi="Cambria Math"/>
                                                <w:noProof/>
                                                <w:sz w:val="20"/>
                                              </w:rPr>
                                            </m:ctrlPr>
                                          </m:sSubSupPr>
                                          <m:e>
                                            <m:r>
                                              <w:rPr>
                                                <w:rFonts w:ascii="Cambria Math" w:hAnsi="Cambria Math"/>
                                                <w:noProof/>
                                                <w:sz w:val="20"/>
                                              </w:rPr>
                                              <m:t>N</m:t>
                                            </m:r>
                                          </m:e>
                                          <m:sub>
                                            <m:r>
                                              <m:rPr>
                                                <m:sty m:val="p"/>
                                              </m:rPr>
                                              <w:rPr>
                                                <w:rFonts w:ascii="Cambria Math" w:hAnsi="Cambria Math"/>
                                                <w:noProof/>
                                                <w:sz w:val="20"/>
                                              </w:rPr>
                                              <m:t>slot</m:t>
                                            </m:r>
                                          </m:sub>
                                          <m:sup>
                                            <m:r>
                                              <m:rPr>
                                                <m:sty m:val="p"/>
                                              </m:rPr>
                                              <w:rPr>
                                                <w:rFonts w:ascii="Cambria Math" w:hAnsi="Cambria Math"/>
                                                <w:noProof/>
                                                <w:sz w:val="20"/>
                                              </w:rPr>
                                              <m:t>frame,</m:t>
                                            </m:r>
                                            <m:r>
                                              <w:rPr>
                                                <w:rFonts w:ascii="Cambria Math" w:hAnsi="Cambria Math"/>
                                                <w:noProof/>
                                                <w:sz w:val="20"/>
                                              </w:rPr>
                                              <m:t>μ</m:t>
                                            </m:r>
                                          </m:sup>
                                        </m:sSubSup>
                                        <m:sSubSup>
                                          <m:sSubSupPr>
                                            <m:ctrlPr>
                                              <w:rPr>
                                                <w:rFonts w:ascii="Cambria Math" w:hAnsi="Cambria Math"/>
                                                <w:noProof/>
                                                <w:sz w:val="20"/>
                                              </w:rPr>
                                            </m:ctrlPr>
                                          </m:sSubSupPr>
                                          <m:e>
                                            <m:r>
                                              <w:rPr>
                                                <w:rFonts w:ascii="Cambria Math" w:hAnsi="Cambria Math"/>
                                                <w:noProof/>
                                                <w:sz w:val="20"/>
                                              </w:rPr>
                                              <m:t>N</m:t>
                                            </m:r>
                                          </m:e>
                                          <m:sub>
                                            <m:r>
                                              <m:rPr>
                                                <m:sty m:val="p"/>
                                              </m:rPr>
                                              <w:rPr>
                                                <w:rFonts w:ascii="Cambria Math" w:hAnsi="Cambria Math"/>
                                                <w:noProof/>
                                                <w:sz w:val="20"/>
                                              </w:rPr>
                                              <m:t>symb</m:t>
                                            </m:r>
                                          </m:sub>
                                          <m:sup>
                                            <m:r>
                                              <m:rPr>
                                                <m:sty m:val="p"/>
                                              </m:rPr>
                                              <w:rPr>
                                                <w:rFonts w:ascii="Cambria Math" w:hAnsi="Cambria Math"/>
                                                <w:noProof/>
                                                <w:sz w:val="20"/>
                                              </w:rPr>
                                              <m:t>slot</m:t>
                                            </m:r>
                                          </m:sup>
                                        </m:sSubSup>
                                        <m:r>
                                          <m:rPr>
                                            <m:sty m:val="p"/>
                                          </m:rPr>
                                          <w:rPr>
                                            <w:rFonts w:ascii="Cambria Math" w:hAnsi="Cambria Math"/>
                                            <w:noProof/>
                                            <w:sz w:val="20"/>
                                          </w:rPr>
                                          <m:t>+</m:t>
                                        </m:r>
                                        <m:sSubSup>
                                          <m:sSubSupPr>
                                            <m:ctrlPr>
                                              <w:rPr>
                                                <w:rFonts w:ascii="Cambria Math" w:hAnsi="Cambria Math"/>
                                                <w:noProof/>
                                                <w:sz w:val="20"/>
                                              </w:rPr>
                                            </m:ctrlPr>
                                          </m:sSubSupPr>
                                          <m:e>
                                            <m:r>
                                              <w:rPr>
                                                <w:rFonts w:ascii="Cambria Math" w:hAnsi="Cambria Math"/>
                                                <w:noProof/>
                                                <w:sz w:val="20"/>
                                              </w:rPr>
                                              <m:t>n</m:t>
                                            </m:r>
                                          </m:e>
                                          <m:sub>
                                            <m:r>
                                              <m:rPr>
                                                <m:sty m:val="p"/>
                                              </m:rPr>
                                              <w:rPr>
                                                <w:rFonts w:ascii="Cambria Math" w:hAnsi="Cambria Math"/>
                                                <w:noProof/>
                                                <w:sz w:val="20"/>
                                              </w:rPr>
                                              <m:t>s,f</m:t>
                                            </m:r>
                                          </m:sub>
                                          <m:sup>
                                            <m:r>
                                              <w:rPr>
                                                <w:rFonts w:ascii="Cambria Math" w:hAnsi="Cambria Math"/>
                                                <w:noProof/>
                                                <w:sz w:val="20"/>
                                              </w:rPr>
                                              <m:t>μ</m:t>
                                            </m:r>
                                          </m:sup>
                                        </m:sSubSup>
                                        <m:sSubSup>
                                          <m:sSubSupPr>
                                            <m:ctrlPr>
                                              <w:rPr>
                                                <w:rFonts w:ascii="Cambria Math" w:hAnsi="Cambria Math"/>
                                                <w:noProof/>
                                                <w:sz w:val="20"/>
                                              </w:rPr>
                                            </m:ctrlPr>
                                          </m:sSubSupPr>
                                          <m:e>
                                            <m:r>
                                              <w:rPr>
                                                <w:rFonts w:ascii="Cambria Math" w:hAnsi="Cambria Math"/>
                                                <w:noProof/>
                                                <w:sz w:val="20"/>
                                              </w:rPr>
                                              <m:t>N</m:t>
                                            </m:r>
                                          </m:e>
                                          <m:sub>
                                            <m:r>
                                              <m:rPr>
                                                <m:sty m:val="p"/>
                                              </m:rPr>
                                              <w:rPr>
                                                <w:rFonts w:ascii="Cambria Math" w:hAnsi="Cambria Math"/>
                                                <w:noProof/>
                                                <w:sz w:val="20"/>
                                              </w:rPr>
                                              <m:t>symb</m:t>
                                            </m:r>
                                          </m:sub>
                                          <m:sup>
                                            <m:r>
                                              <m:rPr>
                                                <m:sty m:val="p"/>
                                              </m:rPr>
                                              <w:rPr>
                                                <w:rFonts w:ascii="Cambria Math" w:hAnsi="Cambria Math"/>
                                                <w:noProof/>
                                                <w:sz w:val="20"/>
                                              </w:rPr>
                                              <m:t>slot</m:t>
                                            </m:r>
                                          </m:sup>
                                        </m:sSubSup>
                                        <m:r>
                                          <m:rPr>
                                            <m:sty m:val="p"/>
                                          </m:rPr>
                                          <w:rPr>
                                            <w:rFonts w:ascii="Cambria Math" w:hAnsi="Cambria Math"/>
                                            <w:noProof/>
                                            <w:sz w:val="20"/>
                                          </w:rPr>
                                          <m:t>+</m:t>
                                        </m:r>
                                        <m:sSub>
                                          <m:sSubPr>
                                            <m:ctrlPr>
                                              <w:rPr>
                                                <w:rFonts w:ascii="Cambria Math" w:hAnsi="Cambria Math"/>
                                                <w:noProof/>
                                                <w:sz w:val="20"/>
                                              </w:rPr>
                                            </m:ctrlPr>
                                          </m:sSubPr>
                                          <m:e>
                                            <m:r>
                                              <w:rPr>
                                                <w:rFonts w:ascii="Cambria Math" w:hAnsi="Cambria Math"/>
                                                <w:noProof/>
                                                <w:sz w:val="20"/>
                                              </w:rPr>
                                              <m:t>l</m:t>
                                            </m:r>
                                          </m:e>
                                          <m:sub>
                                            <m:r>
                                              <m:rPr>
                                                <m:sty m:val="p"/>
                                              </m:rPr>
                                              <w:rPr>
                                                <w:rFonts w:ascii="Cambria Math" w:hAnsi="Cambria Math"/>
                                                <w:noProof/>
                                                <w:sz w:val="20"/>
                                              </w:rPr>
                                              <m:t>0</m:t>
                                            </m:r>
                                          </m:sub>
                                        </m:sSub>
                                        <m:r>
                                          <m:rPr>
                                            <m:sty m:val="p"/>
                                          </m:rPr>
                                          <w:rPr>
                                            <w:rFonts w:ascii="Cambria Math" w:hAnsi="Cambria Math"/>
                                            <w:noProof/>
                                            <w:sz w:val="20"/>
                                          </w:rPr>
                                          <m:t>+</m:t>
                                        </m:r>
                                        <m:r>
                                          <w:rPr>
                                            <w:rFonts w:ascii="Cambria Math" w:hAnsi="Cambria Math"/>
                                            <w:noProof/>
                                            <w:sz w:val="20"/>
                                          </w:rPr>
                                          <m:t>l</m:t>
                                        </m:r>
                                        <m:r>
                                          <m:rPr>
                                            <m:sty m:val="p"/>
                                          </m:rPr>
                                          <w:rPr>
                                            <w:rFonts w:ascii="Cambria Math" w:hAnsi="Cambria Math"/>
                                            <w:noProof/>
                                            <w:sz w:val="20"/>
                                          </w:rPr>
                                          <m:t>'</m:t>
                                        </m:r>
                                      </m:e>
                                    </m:d>
                                    <m:r>
                                      <m:rPr>
                                        <m:sty m:val="p"/>
                                      </m:rPr>
                                      <w:rPr>
                                        <w:rFonts w:ascii="Cambria Math" w:hAnsi="Cambria Math"/>
                                        <w:noProof/>
                                        <w:sz w:val="20"/>
                                      </w:rPr>
                                      <m:t>+</m:t>
                                    </m:r>
                                    <m:r>
                                      <w:rPr>
                                        <w:rFonts w:ascii="Cambria Math" w:hAnsi="Cambria Math"/>
                                        <w:noProof/>
                                        <w:sz w:val="20"/>
                                      </w:rPr>
                                      <m:t>m</m:t>
                                    </m:r>
                                  </m:e>
                                </m:d>
                                <m:sSup>
                                  <m:sSupPr>
                                    <m:ctrlPr>
                                      <w:rPr>
                                        <w:rFonts w:ascii="Cambria Math" w:hAnsi="Cambria Math"/>
                                        <w:noProof/>
                                        <w:sz w:val="20"/>
                                      </w:rPr>
                                    </m:ctrlPr>
                                  </m:sSupPr>
                                  <m:e>
                                    <m:r>
                                      <m:rPr>
                                        <m:sty m:val="p"/>
                                      </m:rPr>
                                      <w:rPr>
                                        <w:rFonts w:ascii="Cambria Math" w:hAnsi="Cambria Math"/>
                                        <w:noProof/>
                                        <w:sz w:val="20"/>
                                      </w:rPr>
                                      <m:t>2</m:t>
                                    </m:r>
                                  </m:e>
                                  <m:sup>
                                    <m:r>
                                      <w:rPr>
                                        <w:rFonts w:ascii="Cambria Math" w:hAnsi="Cambria Math"/>
                                        <w:noProof/>
                                        <w:sz w:val="20"/>
                                      </w:rPr>
                                      <m:t>m</m:t>
                                    </m:r>
                                  </m:sup>
                                </m:sSup>
                              </m:e>
                            </m:d>
                          </m:e>
                        </m:nary>
                      </m:e>
                    </m:d>
                    <m:r>
                      <m:rPr>
                        <m:sty m:val="p"/>
                      </m:rPr>
                      <w:rPr>
                        <w:rFonts w:ascii="Cambria Math" w:hAnsi="Cambria Math"/>
                        <w:noProof/>
                        <w:sz w:val="20"/>
                      </w:rPr>
                      <m:t xml:space="preserve">mod </m:t>
                    </m:r>
                    <m:sSubSup>
                      <m:sSubSupPr>
                        <m:ctrlPr>
                          <w:rPr>
                            <w:rFonts w:ascii="Cambria Math" w:hAnsi="Cambria Math"/>
                            <w:noProof/>
                            <w:sz w:val="20"/>
                          </w:rPr>
                        </m:ctrlPr>
                      </m:sSubSupPr>
                      <m:e>
                        <m:r>
                          <w:rPr>
                            <w:rFonts w:ascii="Cambria Math" w:hAnsi="Cambria Math"/>
                            <w:noProof/>
                            <w:sz w:val="20"/>
                          </w:rPr>
                          <m:t>n</m:t>
                        </m:r>
                      </m:e>
                      <m:sub>
                        <m:r>
                          <m:rPr>
                            <m:sty m:val="p"/>
                          </m:rPr>
                          <w:rPr>
                            <w:rFonts w:ascii="Cambria Math" w:hAnsi="Cambria Math"/>
                            <w:noProof/>
                            <w:sz w:val="20"/>
                          </w:rPr>
                          <m:t>csh</m:t>
                        </m:r>
                      </m:sub>
                      <m:sup>
                        <m:r>
                          <m:rPr>
                            <m:sty m:val="p"/>
                          </m:rPr>
                          <w:rPr>
                            <w:rFonts w:ascii="Cambria Math" w:hAnsi="Cambria Math"/>
                            <w:noProof/>
                            <w:sz w:val="20"/>
                          </w:rPr>
                          <m:t>SRS</m:t>
                        </m:r>
                      </m:sup>
                    </m:sSubSup>
                  </m:e>
                </m:d>
              </m:oMath>
            </m:oMathPara>
          </w:p>
          <w:p w14:paraId="54AE2076" w14:textId="77777777" w:rsidR="008022A7" w:rsidRPr="00104E0C" w:rsidRDefault="008022A7" w:rsidP="00003B3F">
            <w:pPr>
              <w:spacing w:after="180"/>
              <w:ind w:left="568" w:hanging="284"/>
              <w:rPr>
                <w:sz w:val="20"/>
              </w:rPr>
            </w:pPr>
            <w:r w:rsidRPr="00104E0C">
              <w:rPr>
                <w:sz w:val="20"/>
              </w:rPr>
              <w:tab/>
              <w:t xml:space="preserve">where </w:t>
            </w:r>
            <m:oMath>
              <m:sSubSup>
                <m:sSubSupPr>
                  <m:ctrlPr>
                    <w:rPr>
                      <w:rFonts w:ascii="Cambria Math" w:hAnsi="Cambria Math"/>
                      <w:sz w:val="20"/>
                    </w:rPr>
                  </m:ctrlPr>
                </m:sSubSupPr>
                <m:e>
                  <m:r>
                    <w:rPr>
                      <w:rFonts w:ascii="Cambria Math" w:hAnsi="Cambria Math"/>
                      <w:sz w:val="20"/>
                    </w:rPr>
                    <m:t>s</m:t>
                  </m:r>
                </m:e>
                <m:sub>
                  <m:r>
                    <m:rPr>
                      <m:sty m:val="p"/>
                    </m:rPr>
                    <w:rPr>
                      <w:rFonts w:ascii="Cambria Math" w:hAnsi="Cambria Math"/>
                      <w:sz w:val="20"/>
                    </w:rPr>
                    <m:t>csh</m:t>
                  </m:r>
                </m:sub>
                <m:sup>
                  <m:r>
                    <m:rPr>
                      <m:sty m:val="p"/>
                    </m:rPr>
                    <w:rPr>
                      <w:rFonts w:ascii="Cambria Math" w:hAnsi="Cambria Math"/>
                      <w:sz w:val="20"/>
                    </w:rPr>
                    <m:t>SRS</m:t>
                  </m:r>
                </m:sup>
              </m:sSubSup>
              <m:d>
                <m:dPr>
                  <m:ctrlPr>
                    <w:rPr>
                      <w:rFonts w:ascii="Cambria Math" w:hAnsi="Cambria Math"/>
                      <w:sz w:val="20"/>
                    </w:rPr>
                  </m:ctrlPr>
                </m:dPr>
                <m:e>
                  <m:r>
                    <w:rPr>
                      <w:rFonts w:ascii="Cambria Math" w:hAnsi="Cambria Math"/>
                      <w:sz w:val="20"/>
                    </w:rPr>
                    <m:t>n</m:t>
                  </m:r>
                </m:e>
              </m:d>
            </m:oMath>
            <w:r w:rsidRPr="00104E0C">
              <w:rPr>
                <w:sz w:val="20"/>
              </w:rPr>
              <w:t xml:space="preserve"> and </w:t>
            </w:r>
            <m:oMath>
              <m:sSubSup>
                <m:sSubSupPr>
                  <m:ctrlPr>
                    <w:rPr>
                      <w:rFonts w:ascii="Cambria Math" w:hAnsi="Cambria Math"/>
                      <w:sz w:val="20"/>
                    </w:rPr>
                  </m:ctrlPr>
                </m:sSubSupPr>
                <m:e>
                  <m:r>
                    <w:rPr>
                      <w:rFonts w:ascii="Cambria Math" w:hAnsi="Cambria Math"/>
                      <w:sz w:val="20"/>
                    </w:rPr>
                    <m:t>n</m:t>
                  </m:r>
                </m:e>
                <m:sub>
                  <m:r>
                    <m:rPr>
                      <m:sty m:val="p"/>
                    </m:rPr>
                    <w:rPr>
                      <w:rFonts w:ascii="Cambria Math" w:hAnsi="Cambria Math"/>
                      <w:sz w:val="20"/>
                    </w:rPr>
                    <m:t>csh</m:t>
                  </m:r>
                </m:sub>
                <m:sup>
                  <m:r>
                    <m:rPr>
                      <m:sty m:val="p"/>
                    </m:rPr>
                    <w:rPr>
                      <w:rFonts w:ascii="Cambria Math" w:hAnsi="Cambria Math"/>
                      <w:sz w:val="20"/>
                    </w:rPr>
                    <m:t>SRS</m:t>
                  </m:r>
                </m:sup>
              </m:sSubSup>
              <m:r>
                <m:rPr>
                  <m:sty m:val="p"/>
                </m:rPr>
                <w:rPr>
                  <w:rFonts w:ascii="Cambria Math" w:hAnsi="Cambria Math"/>
                  <w:sz w:val="20"/>
                </w:rPr>
                <m:t xml:space="preserve"> </m:t>
              </m:r>
            </m:oMath>
            <w:r w:rsidRPr="00104E0C">
              <w:rPr>
                <w:sz w:val="20"/>
              </w:rPr>
              <w:t xml:space="preserve">is the </w:t>
            </w:r>
            <m:oMath>
              <m:r>
                <w:rPr>
                  <w:rFonts w:ascii="Cambria Math" w:hAnsi="Cambria Math"/>
                  <w:sz w:val="20"/>
                </w:rPr>
                <m:t>n</m:t>
              </m:r>
              <m:r>
                <m:rPr>
                  <m:sty m:val="p"/>
                </m:rPr>
                <w:rPr>
                  <w:rFonts w:ascii="Cambria Math" w:hAnsi="Cambria Math"/>
                  <w:color w:val="FF0000"/>
                  <w:sz w:val="20"/>
                </w:rPr>
                <m:t>+1</m:t>
              </m:r>
            </m:oMath>
            <w:r>
              <w:rPr>
                <w:rFonts w:hint="eastAsia"/>
                <w:color w:val="FF0000"/>
                <w:sz w:val="20"/>
                <w:lang w:eastAsia="ko-KR"/>
              </w:rPr>
              <w:t>-</w:t>
            </w:r>
            <w:r w:rsidRPr="00104E0C">
              <w:rPr>
                <w:sz w:val="20"/>
              </w:rPr>
              <w:t xml:space="preserve">th entry and the cardinality of the set </w:t>
            </w:r>
          </w:p>
          <w:p w14:paraId="37202C74" w14:textId="77777777" w:rsidR="008022A7" w:rsidRPr="00104E0C" w:rsidRDefault="00C03F29" w:rsidP="00003B3F">
            <w:pPr>
              <w:keepLines/>
              <w:tabs>
                <w:tab w:val="center" w:pos="4536"/>
                <w:tab w:val="right" w:pos="9072"/>
              </w:tabs>
              <w:spacing w:after="180"/>
              <w:rPr>
                <w:noProof/>
                <w:sz w:val="20"/>
              </w:rPr>
            </w:pPr>
            <m:oMathPara>
              <m:oMath>
                <m:sSub>
                  <m:sSubPr>
                    <m:ctrlPr>
                      <w:rPr>
                        <w:rFonts w:ascii="Cambria Math" w:hAnsi="Cambria Math"/>
                        <w:noProof/>
                        <w:sz w:val="20"/>
                      </w:rPr>
                    </m:ctrlPr>
                  </m:sSubPr>
                  <m:e>
                    <m:r>
                      <m:rPr>
                        <m:scr m:val="script"/>
                        <m:sty m:val="p"/>
                      </m:rPr>
                      <w:rPr>
                        <w:rFonts w:ascii="Cambria Math" w:hAnsi="Cambria Math"/>
                        <w:noProof/>
                        <w:sz w:val="20"/>
                      </w:rPr>
                      <m:t>S</m:t>
                    </m:r>
                  </m:e>
                  <m:sub>
                    <m:r>
                      <m:rPr>
                        <m:sty m:val="p"/>
                      </m:rPr>
                      <w:rPr>
                        <w:rFonts w:ascii="Cambria Math" w:hAnsi="Cambria Math"/>
                        <w:noProof/>
                        <w:sz w:val="20"/>
                      </w:rPr>
                      <m:t>csh</m:t>
                    </m:r>
                  </m:sub>
                </m:sSub>
                <m:r>
                  <m:rPr>
                    <m:sty m:val="p"/>
                  </m:rPr>
                  <w:rPr>
                    <w:rFonts w:ascii="Cambria Math" w:hAnsi="Cambria Math"/>
                    <w:noProof/>
                    <w:sz w:val="20"/>
                  </w:rPr>
                  <m:t>={</m:t>
                </m:r>
                <m:sSubSup>
                  <m:sSubSupPr>
                    <m:ctrlPr>
                      <w:rPr>
                        <w:rFonts w:ascii="Cambria Math" w:hAnsi="Cambria Math"/>
                        <w:noProof/>
                        <w:sz w:val="20"/>
                      </w:rPr>
                    </m:ctrlPr>
                  </m:sSubSupPr>
                  <m:e>
                    <m:r>
                      <w:rPr>
                        <w:rFonts w:ascii="Cambria Math" w:hAnsi="Cambria Math"/>
                        <w:noProof/>
                        <w:sz w:val="20"/>
                      </w:rPr>
                      <m:t>s</m:t>
                    </m:r>
                  </m:e>
                  <m:sub>
                    <m:r>
                      <m:rPr>
                        <m:sty m:val="p"/>
                      </m:rPr>
                      <w:rPr>
                        <w:rFonts w:ascii="Cambria Math" w:hAnsi="Cambria Math"/>
                        <w:noProof/>
                        <w:sz w:val="20"/>
                      </w:rPr>
                      <m:t>csh</m:t>
                    </m:r>
                  </m:sub>
                  <m:sup>
                    <m:r>
                      <m:rPr>
                        <m:sty m:val="p"/>
                      </m:rPr>
                      <w:rPr>
                        <w:rFonts w:ascii="Cambria Math" w:hAnsi="Cambria Math"/>
                        <w:noProof/>
                        <w:sz w:val="20"/>
                      </w:rPr>
                      <m:t>SRS</m:t>
                    </m:r>
                  </m:sup>
                </m:sSubSup>
                <m:d>
                  <m:dPr>
                    <m:ctrlPr>
                      <w:rPr>
                        <w:rFonts w:ascii="Cambria Math" w:hAnsi="Cambria Math"/>
                        <w:noProof/>
                        <w:sz w:val="20"/>
                      </w:rPr>
                    </m:ctrlPr>
                  </m:dPr>
                  <m:e>
                    <m:r>
                      <m:rPr>
                        <m:sty m:val="p"/>
                      </m:rPr>
                      <w:rPr>
                        <w:rFonts w:ascii="Cambria Math" w:hAnsi="Cambria Math"/>
                        <w:noProof/>
                        <w:sz w:val="20"/>
                      </w:rPr>
                      <m:t>0</m:t>
                    </m:r>
                  </m:e>
                </m:d>
                <m:r>
                  <m:rPr>
                    <m:sty m:val="p"/>
                  </m:rPr>
                  <w:rPr>
                    <w:rFonts w:ascii="Cambria Math" w:hAnsi="Cambria Math"/>
                    <w:noProof/>
                    <w:sz w:val="20"/>
                  </w:rPr>
                  <m:t xml:space="preserve">, </m:t>
                </m:r>
                <m:sSubSup>
                  <m:sSubSupPr>
                    <m:ctrlPr>
                      <w:rPr>
                        <w:rFonts w:ascii="Cambria Math" w:hAnsi="Cambria Math"/>
                        <w:noProof/>
                        <w:sz w:val="20"/>
                      </w:rPr>
                    </m:ctrlPr>
                  </m:sSubSupPr>
                  <m:e>
                    <m:sSubSup>
                      <m:sSubSupPr>
                        <m:ctrlPr>
                          <w:rPr>
                            <w:rFonts w:ascii="Cambria Math" w:hAnsi="Cambria Math"/>
                            <w:noProof/>
                            <w:sz w:val="20"/>
                          </w:rPr>
                        </m:ctrlPr>
                      </m:sSubSupPr>
                      <m:e>
                        <m:r>
                          <w:rPr>
                            <w:rFonts w:ascii="Cambria Math" w:hAnsi="Cambria Math"/>
                            <w:noProof/>
                            <w:sz w:val="20"/>
                          </w:rPr>
                          <m:t>s</m:t>
                        </m:r>
                      </m:e>
                      <m:sub>
                        <m:r>
                          <m:rPr>
                            <m:sty m:val="p"/>
                          </m:rPr>
                          <w:rPr>
                            <w:rFonts w:ascii="Cambria Math" w:hAnsi="Cambria Math"/>
                            <w:noProof/>
                            <w:sz w:val="20"/>
                          </w:rPr>
                          <m:t>csh</m:t>
                        </m:r>
                      </m:sub>
                      <m:sup>
                        <m:r>
                          <m:rPr>
                            <m:sty m:val="p"/>
                          </m:rPr>
                          <w:rPr>
                            <w:rFonts w:ascii="Cambria Math" w:hAnsi="Cambria Math"/>
                            <w:noProof/>
                            <w:sz w:val="20"/>
                          </w:rPr>
                          <m:t>SRS</m:t>
                        </m:r>
                      </m:sup>
                    </m:sSubSup>
                    <m:d>
                      <m:dPr>
                        <m:ctrlPr>
                          <w:rPr>
                            <w:rFonts w:ascii="Cambria Math" w:hAnsi="Cambria Math"/>
                            <w:noProof/>
                            <w:sz w:val="20"/>
                          </w:rPr>
                        </m:ctrlPr>
                      </m:dPr>
                      <m:e>
                        <m:r>
                          <m:rPr>
                            <m:sty m:val="p"/>
                          </m:rPr>
                          <w:rPr>
                            <w:rFonts w:ascii="Cambria Math" w:hAnsi="Cambria Math"/>
                            <w:noProof/>
                            <w:sz w:val="20"/>
                          </w:rPr>
                          <m:t>1</m:t>
                        </m:r>
                      </m:e>
                    </m:d>
                    <m:r>
                      <m:rPr>
                        <m:sty m:val="p"/>
                      </m:rPr>
                      <w:rPr>
                        <w:rFonts w:ascii="Cambria Math" w:hAnsi="Cambria Math"/>
                        <w:noProof/>
                        <w:sz w:val="20"/>
                      </w:rPr>
                      <m:t>, …,</m:t>
                    </m:r>
                    <m:r>
                      <w:rPr>
                        <w:rFonts w:ascii="Cambria Math" w:hAnsi="Cambria Math"/>
                        <w:noProof/>
                        <w:sz w:val="20"/>
                      </w:rPr>
                      <m:t>s</m:t>
                    </m:r>
                  </m:e>
                  <m:sub>
                    <m:r>
                      <m:rPr>
                        <m:sty m:val="p"/>
                      </m:rPr>
                      <w:rPr>
                        <w:rFonts w:ascii="Cambria Math" w:hAnsi="Cambria Math"/>
                        <w:noProof/>
                        <w:sz w:val="20"/>
                      </w:rPr>
                      <m:t>csh</m:t>
                    </m:r>
                  </m:sub>
                  <m:sup>
                    <m:r>
                      <m:rPr>
                        <m:sty m:val="p"/>
                      </m:rPr>
                      <w:rPr>
                        <w:rFonts w:ascii="Cambria Math" w:hAnsi="Cambria Math"/>
                        <w:noProof/>
                        <w:sz w:val="20"/>
                      </w:rPr>
                      <m:t>SRS</m:t>
                    </m:r>
                  </m:sup>
                </m:sSubSup>
                <m:d>
                  <m:dPr>
                    <m:ctrlPr>
                      <w:rPr>
                        <w:rFonts w:ascii="Cambria Math" w:hAnsi="Cambria Math"/>
                        <w:noProof/>
                        <w:sz w:val="20"/>
                      </w:rPr>
                    </m:ctrlPr>
                  </m:dPr>
                  <m:e>
                    <m:sSubSup>
                      <m:sSubSupPr>
                        <m:ctrlPr>
                          <w:rPr>
                            <w:rFonts w:ascii="Cambria Math" w:hAnsi="Cambria Math"/>
                            <w:noProof/>
                            <w:sz w:val="20"/>
                          </w:rPr>
                        </m:ctrlPr>
                      </m:sSubSupPr>
                      <m:e>
                        <m:r>
                          <w:rPr>
                            <w:rFonts w:ascii="Cambria Math" w:hAnsi="Cambria Math"/>
                            <w:noProof/>
                            <w:sz w:val="20"/>
                          </w:rPr>
                          <m:t>n</m:t>
                        </m:r>
                      </m:e>
                      <m:sub>
                        <m:r>
                          <m:rPr>
                            <m:sty m:val="p"/>
                          </m:rPr>
                          <w:rPr>
                            <w:rFonts w:ascii="Cambria Math" w:hAnsi="Cambria Math"/>
                            <w:noProof/>
                            <w:sz w:val="20"/>
                          </w:rPr>
                          <m:t>csh</m:t>
                        </m:r>
                      </m:sub>
                      <m:sup>
                        <m:r>
                          <m:rPr>
                            <m:sty m:val="p"/>
                          </m:rPr>
                          <w:rPr>
                            <w:rFonts w:ascii="Cambria Math" w:hAnsi="Cambria Math"/>
                            <w:noProof/>
                            <w:sz w:val="20"/>
                          </w:rPr>
                          <m:t>SRS</m:t>
                        </m:r>
                      </m:sup>
                    </m:sSubSup>
                    <m:r>
                      <m:rPr>
                        <m:sty m:val="p"/>
                      </m:rPr>
                      <w:rPr>
                        <w:rFonts w:ascii="Cambria Math" w:hAnsi="Cambria Math"/>
                        <w:noProof/>
                        <w:sz w:val="20"/>
                      </w:rPr>
                      <m:t>-1</m:t>
                    </m:r>
                  </m:e>
                </m:d>
                <m:r>
                  <m:rPr>
                    <m:sty m:val="p"/>
                  </m:rPr>
                  <w:rPr>
                    <w:rFonts w:ascii="Cambria Math" w:hAnsi="Cambria Math"/>
                    <w:noProof/>
                    <w:sz w:val="20"/>
                  </w:rPr>
                  <m:t>}</m:t>
                </m:r>
              </m:oMath>
            </m:oMathPara>
          </w:p>
          <w:p w14:paraId="685632F5" w14:textId="77777777" w:rsidR="008022A7" w:rsidRPr="00104E0C" w:rsidRDefault="008022A7" w:rsidP="00003B3F">
            <w:pPr>
              <w:spacing w:after="180"/>
              <w:ind w:left="568" w:hanging="284"/>
              <w:rPr>
                <w:sz w:val="20"/>
              </w:rPr>
            </w:pPr>
            <w:r w:rsidRPr="00104E0C">
              <w:rPr>
                <w:sz w:val="20"/>
              </w:rPr>
              <w:tab/>
              <w:t xml:space="preserve">respectively, where </w:t>
            </w:r>
            <m:oMath>
              <m:sSub>
                <m:sSubPr>
                  <m:ctrlPr>
                    <w:rPr>
                      <w:rFonts w:ascii="Cambria Math" w:hAnsi="Cambria Math"/>
                      <w:sz w:val="20"/>
                    </w:rPr>
                  </m:ctrlPr>
                </m:sSubPr>
                <m:e>
                  <m:r>
                    <m:rPr>
                      <m:scr m:val="script"/>
                      <m:sty m:val="p"/>
                    </m:rPr>
                    <w:rPr>
                      <w:rFonts w:ascii="Cambria Math" w:hAnsi="Cambria Math"/>
                      <w:sz w:val="20"/>
                    </w:rPr>
                    <m:t>S</m:t>
                  </m:r>
                </m:e>
                <m:sub>
                  <m:r>
                    <m:rPr>
                      <m:sty m:val="p"/>
                    </m:rPr>
                    <w:rPr>
                      <w:rFonts w:ascii="Cambria Math" w:hAnsi="Cambria Math"/>
                      <w:sz w:val="20"/>
                    </w:rPr>
                    <m:t>csh</m:t>
                  </m:r>
                </m:sub>
              </m:sSub>
            </m:oMath>
            <w:r w:rsidRPr="00104E0C">
              <w:rPr>
                <w:sz w:val="20"/>
              </w:rPr>
              <w:t xml:space="preserve"> is given by the higher-layer parameter </w:t>
            </w:r>
            <w:r w:rsidRPr="00104E0C">
              <w:rPr>
                <w:i/>
                <w:iCs/>
                <w:sz w:val="20"/>
              </w:rPr>
              <w:t>cyclicShiftHoppingSubset</w:t>
            </w:r>
            <w:r w:rsidRPr="00104E0C">
              <w:rPr>
                <w:sz w:val="20"/>
              </w:rPr>
              <w:t xml:space="preserve"> if configured, otherwise </w:t>
            </w:r>
            <m:oMath>
              <m:sSub>
                <m:sSubPr>
                  <m:ctrlPr>
                    <w:rPr>
                      <w:rFonts w:ascii="Cambria Math" w:hAnsi="Cambria Math"/>
                      <w:sz w:val="20"/>
                    </w:rPr>
                  </m:ctrlPr>
                </m:sSubPr>
                <m:e>
                  <m:r>
                    <m:rPr>
                      <m:scr m:val="script"/>
                      <m:sty m:val="p"/>
                    </m:rPr>
                    <w:rPr>
                      <w:rFonts w:ascii="Cambria Math" w:hAnsi="Cambria Math"/>
                      <w:sz w:val="20"/>
                    </w:rPr>
                    <m:t>S</m:t>
                  </m:r>
                </m:e>
                <m:sub>
                  <m:r>
                    <m:rPr>
                      <m:sty m:val="p"/>
                    </m:rPr>
                    <w:rPr>
                      <w:rFonts w:ascii="Cambria Math" w:hAnsi="Cambria Math"/>
                      <w:sz w:val="20"/>
                    </w:rPr>
                    <m:t>csh</m:t>
                  </m:r>
                </m:sub>
              </m:sSub>
              <m:r>
                <m:rPr>
                  <m:sty m:val="p"/>
                </m:rPr>
                <w:rPr>
                  <w:rFonts w:ascii="Cambria Math" w:hAnsi="Cambria Math"/>
                  <w:sz w:val="20"/>
                </w:rPr>
                <m:t>={0, 1,…,</m:t>
              </m:r>
              <m:r>
                <w:rPr>
                  <w:rFonts w:ascii="Cambria Math" w:hAnsi="Cambria Math"/>
                  <w:sz w:val="20"/>
                </w:rPr>
                <m:t>K</m:t>
              </m:r>
              <m:sSubSup>
                <m:sSubSupPr>
                  <m:ctrlPr>
                    <w:rPr>
                      <w:rFonts w:ascii="Cambria Math" w:hAnsi="Cambria Math"/>
                      <w:sz w:val="20"/>
                    </w:rPr>
                  </m:ctrlPr>
                </m:sSubSupPr>
                <m:e>
                  <m:r>
                    <w:rPr>
                      <w:rFonts w:ascii="Cambria Math" w:hAnsi="Cambria Math"/>
                      <w:sz w:val="20"/>
                    </w:rPr>
                    <m:t>n</m:t>
                  </m:r>
                </m:e>
                <m:sub>
                  <m:r>
                    <w:rPr>
                      <w:rFonts w:ascii="Cambria Math" w:hAnsi="Cambria Math"/>
                      <w:sz w:val="20"/>
                    </w:rPr>
                    <m:t>SRS</m:t>
                  </m:r>
                </m:sub>
                <m:sup>
                  <m:r>
                    <m:rPr>
                      <m:sty m:val="p"/>
                    </m:rPr>
                    <w:rPr>
                      <w:rFonts w:ascii="Cambria Math" w:hAnsi="Cambria Math"/>
                      <w:sz w:val="20"/>
                    </w:rPr>
                    <m:t>cs,max</m:t>
                  </m:r>
                </m:sup>
              </m:sSubSup>
              <m:r>
                <m:rPr>
                  <m:sty m:val="p"/>
                </m:rPr>
                <w:rPr>
                  <w:rFonts w:ascii="Cambria Math" w:hAnsi="Cambria Math"/>
                  <w:sz w:val="20"/>
                </w:rPr>
                <m:t>-1}</m:t>
              </m:r>
            </m:oMath>
            <w:r w:rsidRPr="00104E0C">
              <w:rPr>
                <w:sz w:val="20"/>
              </w:rPr>
              <w:t xml:space="preserve">. </w:t>
            </w:r>
          </w:p>
          <w:p w14:paraId="4DEDD285" w14:textId="77777777" w:rsidR="008022A7" w:rsidRPr="00104E0C" w:rsidRDefault="008022A7" w:rsidP="00003B3F">
            <w:pPr>
              <w:spacing w:after="180"/>
              <w:ind w:left="568" w:hanging="284"/>
              <w:rPr>
                <w:sz w:val="20"/>
              </w:rPr>
            </w:pPr>
            <w:r w:rsidRPr="00104E0C">
              <w:rPr>
                <w:sz w:val="20"/>
              </w:rPr>
              <w:tab/>
              <w:t xml:space="preserve">The pseudo-random sequence </w:t>
            </w:r>
            <m:oMath>
              <m:r>
                <w:rPr>
                  <w:rFonts w:ascii="Cambria Math" w:hAnsi="Cambria Math"/>
                  <w:sz w:val="20"/>
                </w:rPr>
                <m:t>c</m:t>
              </m:r>
              <m:d>
                <m:dPr>
                  <m:ctrlPr>
                    <w:rPr>
                      <w:rFonts w:ascii="Cambria Math" w:hAnsi="Cambria Math"/>
                      <w:sz w:val="20"/>
                    </w:rPr>
                  </m:ctrlPr>
                </m:dPr>
                <m:e>
                  <m:r>
                    <w:rPr>
                      <w:rFonts w:ascii="Cambria Math" w:hAnsi="Cambria Math"/>
                      <w:sz w:val="20"/>
                    </w:rPr>
                    <m:t>i</m:t>
                  </m:r>
                </m:e>
              </m:d>
            </m:oMath>
            <w:r w:rsidRPr="00104E0C">
              <w:rPr>
                <w:sz w:val="20"/>
              </w:rPr>
              <w:t xml:space="preserve"> is defined by clause 5.2.1 and shall be initialized with </w:t>
            </w:r>
            <m:oMath>
              <m:sSub>
                <m:sSubPr>
                  <m:ctrlPr>
                    <w:rPr>
                      <w:rFonts w:ascii="Cambria Math" w:hAnsi="Cambria Math"/>
                      <w:sz w:val="20"/>
                    </w:rPr>
                  </m:ctrlPr>
                </m:sSubPr>
                <m:e>
                  <m:r>
                    <w:rPr>
                      <w:rFonts w:ascii="Cambria Math" w:hAnsi="Cambria Math"/>
                      <w:sz w:val="20"/>
                    </w:rPr>
                    <m:t>c</m:t>
                  </m:r>
                </m:e>
                <m:sub>
                  <m:r>
                    <m:rPr>
                      <m:nor/>
                    </m:rPr>
                    <w:rPr>
                      <w:sz w:val="20"/>
                    </w:rPr>
                    <m:t>init</m:t>
                  </m:r>
                </m:sub>
              </m:sSub>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n</m:t>
                  </m:r>
                </m:e>
                <m:sub>
                  <m:r>
                    <m:rPr>
                      <m:nor/>
                    </m:rPr>
                    <w:rPr>
                      <w:sz w:val="20"/>
                    </w:rPr>
                    <m:t>ID</m:t>
                  </m:r>
                </m:sub>
                <m:sup>
                  <m:r>
                    <m:rPr>
                      <m:nor/>
                    </m:rPr>
                    <w:rPr>
                      <w:sz w:val="20"/>
                    </w:rPr>
                    <m:t>csh</m:t>
                  </m:r>
                </m:sup>
              </m:sSubSup>
            </m:oMath>
            <w:r w:rsidRPr="00104E0C">
              <w:rPr>
                <w:sz w:val="20"/>
              </w:rPr>
              <w:t xml:space="preserve"> at the beginning of each radio frame for which </w:t>
            </w:r>
            <m:oMath>
              <m:sSub>
                <m:sSubPr>
                  <m:ctrlPr>
                    <w:rPr>
                      <w:rFonts w:ascii="Cambria Math" w:hAnsi="Cambria Math"/>
                      <w:sz w:val="20"/>
                    </w:rPr>
                  </m:ctrlPr>
                </m:sSubPr>
                <m:e>
                  <m:r>
                    <w:rPr>
                      <w:rFonts w:ascii="Cambria Math" w:hAnsi="Cambria Math"/>
                      <w:sz w:val="20"/>
                    </w:rPr>
                    <m:t>n</m:t>
                  </m:r>
                </m:e>
                <m:sub>
                  <m:r>
                    <m:rPr>
                      <m:sty m:val="p"/>
                    </m:rPr>
                    <w:rPr>
                      <w:rFonts w:ascii="Cambria Math" w:hAnsi="Cambria Math"/>
                      <w:sz w:val="20"/>
                    </w:rPr>
                    <m:t>f</m:t>
                  </m:r>
                </m:sub>
              </m:sSub>
              <m:r>
                <m:rPr>
                  <m:sty m:val="p"/>
                </m:rPr>
                <w:rPr>
                  <w:rFonts w:ascii="Cambria Math" w:hAnsi="Cambria Math"/>
                  <w:sz w:val="20"/>
                </w:rPr>
                <m:t xml:space="preserve"> mod 128=0</m:t>
              </m:r>
            </m:oMath>
            <w:r w:rsidRPr="00104E0C">
              <w:rPr>
                <w:sz w:val="20"/>
              </w:rPr>
              <w:t xml:space="preserve">, where the cyclic-shift hopping identity </w:t>
            </w:r>
            <m:oMath>
              <m:sSubSup>
                <m:sSubSupPr>
                  <m:ctrlPr>
                    <w:rPr>
                      <w:rFonts w:ascii="Cambria Math" w:hAnsi="Cambria Math"/>
                      <w:sz w:val="20"/>
                    </w:rPr>
                  </m:ctrlPr>
                </m:sSubSupPr>
                <m:e>
                  <m:r>
                    <w:rPr>
                      <w:rFonts w:ascii="Cambria Math" w:hAnsi="Cambria Math"/>
                      <w:sz w:val="20"/>
                    </w:rPr>
                    <m:t>n</m:t>
                  </m:r>
                </m:e>
                <m:sub>
                  <m:r>
                    <m:rPr>
                      <m:nor/>
                    </m:rPr>
                    <w:rPr>
                      <w:sz w:val="20"/>
                    </w:rPr>
                    <m:t>ID</m:t>
                  </m:r>
                </m:sub>
                <m:sup>
                  <m:r>
                    <m:rPr>
                      <m:nor/>
                    </m:rPr>
                    <w:rPr>
                      <w:sz w:val="20"/>
                    </w:rPr>
                    <m:t>csh</m:t>
                  </m:r>
                </m:sup>
              </m:sSubSup>
            </m:oMath>
            <w:r w:rsidRPr="00104E0C">
              <w:rPr>
                <w:sz w:val="20"/>
              </w:rPr>
              <w:t xml:space="preserve"> is </w:t>
            </w:r>
            <w:r w:rsidRPr="00530EE2">
              <w:rPr>
                <w:color w:val="FF0000"/>
                <w:sz w:val="20"/>
              </w:rPr>
              <w:t xml:space="preserve">provided by </w:t>
            </w:r>
            <w:r w:rsidRPr="00530EE2">
              <w:rPr>
                <w:i/>
                <w:color w:val="FF0000"/>
                <w:sz w:val="20"/>
              </w:rPr>
              <w:t>hoppingId</w:t>
            </w:r>
            <w:r w:rsidRPr="00530EE2">
              <w:rPr>
                <w:sz w:val="20"/>
              </w:rPr>
              <w:t xml:space="preserve"> </w:t>
            </w:r>
            <w:r w:rsidRPr="00104E0C">
              <w:rPr>
                <w:sz w:val="20"/>
              </w:rPr>
              <w:t xml:space="preserve">contained in the higher-layer parameter </w:t>
            </w:r>
            <w:r w:rsidRPr="00104E0C">
              <w:rPr>
                <w:i/>
                <w:iCs/>
                <w:sz w:val="20"/>
              </w:rPr>
              <w:t>cyclicShiftHopping</w:t>
            </w:r>
            <w:r w:rsidRPr="00104E0C">
              <w:rPr>
                <w:sz w:val="20"/>
              </w:rPr>
              <w:t>.</w:t>
            </w:r>
          </w:p>
          <w:p w14:paraId="37B21946" w14:textId="77777777" w:rsidR="008022A7" w:rsidRDefault="008022A7" w:rsidP="00003B3F">
            <w:pPr>
              <w:spacing w:after="180"/>
              <w:ind w:left="568" w:hanging="284"/>
              <w:rPr>
                <w:sz w:val="20"/>
              </w:rPr>
            </w:pPr>
            <w:r w:rsidRPr="00104E0C">
              <w:rPr>
                <w:sz w:val="20"/>
              </w:rPr>
              <w:tab/>
              <w:t xml:space="preserve">If the higher-layer parameter </w:t>
            </w:r>
            <w:r w:rsidRPr="00104E0C">
              <w:rPr>
                <w:i/>
                <w:iCs/>
                <w:sz w:val="20"/>
              </w:rPr>
              <w:t>hoppingFinerGranularity</w:t>
            </w:r>
            <w:r w:rsidRPr="00104E0C">
              <w:rPr>
                <w:sz w:val="20"/>
              </w:rPr>
              <w:t xml:space="preserve"> is configured and the higher-layer parameter </w:t>
            </w:r>
            <w:r w:rsidRPr="00104E0C">
              <w:rPr>
                <w:i/>
                <w:iCs/>
                <w:sz w:val="20"/>
              </w:rPr>
              <w:t>cyclicShiftHoppingSubset</w:t>
            </w:r>
            <w:r w:rsidRPr="00104E0C">
              <w:rPr>
                <w:sz w:val="20"/>
              </w:rPr>
              <w:t xml:space="preserve"> is not configured, </w:t>
            </w:r>
            <m:oMath>
              <m:r>
                <w:rPr>
                  <w:rFonts w:ascii="Cambria Math" w:hAnsi="Cambria Math"/>
                  <w:sz w:val="20"/>
                </w:rPr>
                <m:t>K</m:t>
              </m:r>
              <m:r>
                <m:rPr>
                  <m:sty m:val="p"/>
                </m:rPr>
                <w:rPr>
                  <w:rFonts w:ascii="Cambria Math" w:hAnsi="Cambria Math"/>
                  <w:sz w:val="20"/>
                </w:rPr>
                <m:t>=2</m:t>
              </m:r>
            </m:oMath>
            <w:r w:rsidRPr="00104E0C">
              <w:rPr>
                <w:sz w:val="20"/>
              </w:rPr>
              <w:t xml:space="preserve">, otherwise </w:t>
            </w:r>
            <m:oMath>
              <m:r>
                <w:rPr>
                  <w:rFonts w:ascii="Cambria Math" w:hAnsi="Cambria Math"/>
                  <w:sz w:val="20"/>
                </w:rPr>
                <m:t>K</m:t>
              </m:r>
              <m:r>
                <m:rPr>
                  <m:sty m:val="p"/>
                </m:rPr>
                <w:rPr>
                  <w:rFonts w:ascii="Cambria Math" w:hAnsi="Cambria Math"/>
                  <w:sz w:val="20"/>
                </w:rPr>
                <m:t>=1</m:t>
              </m:r>
            </m:oMath>
            <w:r w:rsidRPr="00104E0C">
              <w:rPr>
                <w:sz w:val="20"/>
              </w:rPr>
              <w:t>.</w:t>
            </w:r>
          </w:p>
          <w:p w14:paraId="46806DEB" w14:textId="77777777" w:rsidR="008022A7" w:rsidRPr="00530EE2" w:rsidRDefault="008022A7" w:rsidP="00003B3F">
            <w:pPr>
              <w:widowControl w:val="0"/>
              <w:spacing w:after="180"/>
              <w:jc w:val="center"/>
              <w:rPr>
                <w:rFonts w:eastAsia="SimSun"/>
                <w:color w:val="FF0000"/>
                <w:sz w:val="20"/>
                <w:szCs w:val="22"/>
                <w:lang w:eastAsia="zh-TW"/>
              </w:rPr>
            </w:pPr>
            <w:r w:rsidRPr="00530EE2">
              <w:rPr>
                <w:rFonts w:eastAsia="SimSun" w:hint="eastAsia"/>
                <w:color w:val="FF0000"/>
                <w:sz w:val="20"/>
                <w:szCs w:val="22"/>
                <w:lang w:eastAsia="zh-TW"/>
              </w:rPr>
              <w:t>&lt; Unchanged parts are omitted &gt;</w:t>
            </w:r>
          </w:p>
          <w:p w14:paraId="4805A1E5" w14:textId="77777777" w:rsidR="008022A7" w:rsidRPr="00B00AA6" w:rsidRDefault="00C03F29" w:rsidP="00003B3F">
            <w:pPr>
              <w:widowControl w:val="0"/>
              <w:spacing w:after="180"/>
              <w:jc w:val="center"/>
              <w:rPr>
                <w:color w:val="FF0000"/>
                <w:sz w:val="20"/>
                <w:szCs w:val="22"/>
                <w:lang w:eastAsia="ko-KR"/>
              </w:rPr>
            </w:pPr>
            <m:oMathPara>
              <m:oMathParaPr>
                <m:jc m:val="left"/>
              </m:oMathParaPr>
              <m:oMath>
                <m:sSubSup>
                  <m:sSubSupPr>
                    <m:ctrlPr>
                      <w:rPr>
                        <w:rFonts w:ascii="Cambria Math" w:eastAsia="Calibri" w:hAnsi="Cambria Math"/>
                        <w:i/>
                        <w:sz w:val="20"/>
                        <w:lang w:val="sv-SE"/>
                      </w:rPr>
                    </m:ctrlPr>
                  </m:sSubSupPr>
                  <m:e>
                    <m:acc>
                      <m:accPr>
                        <m:chr m:val="̅"/>
                        <m:ctrlPr>
                          <w:rPr>
                            <w:rFonts w:ascii="Cambria Math" w:eastAsia="Calibri" w:hAnsi="Cambria Math"/>
                            <w:i/>
                            <w:sz w:val="20"/>
                            <w:lang w:val="sv-SE"/>
                          </w:rPr>
                        </m:ctrlPr>
                      </m:accPr>
                      <m:e>
                        <m:r>
                          <w:rPr>
                            <w:rFonts w:ascii="Cambria Math" w:hAnsi="Cambria Math"/>
                            <w:sz w:val="20"/>
                          </w:rPr>
                          <m:t>k</m:t>
                        </m:r>
                      </m:e>
                    </m:acc>
                  </m:e>
                  <m:sub>
                    <m:r>
                      <w:rPr>
                        <w:rFonts w:ascii="Cambria Math" w:hAnsi="Cambria Math"/>
                        <w:sz w:val="20"/>
                        <w:lang w:val="en-US"/>
                      </w:rPr>
                      <m:t>0</m:t>
                    </m:r>
                  </m:sub>
                  <m:sup>
                    <m:r>
                      <w:rPr>
                        <w:rFonts w:ascii="Cambria Math" w:hAnsi="Cambria Math"/>
                        <w:sz w:val="20"/>
                        <w:lang w:val="en-US"/>
                      </w:rPr>
                      <m:t>(</m:t>
                    </m:r>
                    <m:sSub>
                      <m:sSubPr>
                        <m:ctrlPr>
                          <w:rPr>
                            <w:rFonts w:ascii="Cambria Math" w:eastAsia="Calibri" w:hAnsi="Cambria Math"/>
                            <w:i/>
                            <w:sz w:val="20"/>
                            <w:lang w:val="sv-SE"/>
                          </w:rPr>
                        </m:ctrlPr>
                      </m:sSubPr>
                      <m:e>
                        <m:r>
                          <w:rPr>
                            <w:rFonts w:ascii="Cambria Math" w:hAnsi="Cambria Math"/>
                            <w:sz w:val="20"/>
                          </w:rPr>
                          <m:t>p</m:t>
                        </m:r>
                      </m:e>
                      <m:sub>
                        <m:r>
                          <w:rPr>
                            <w:rFonts w:ascii="Cambria Math" w:hAnsi="Cambria Math"/>
                            <w:sz w:val="20"/>
                          </w:rPr>
                          <m:t>i</m:t>
                        </m:r>
                      </m:sub>
                    </m:sSub>
                    <m:r>
                      <w:rPr>
                        <w:rFonts w:ascii="Cambria Math" w:hAnsi="Cambria Math"/>
                        <w:sz w:val="20"/>
                        <w:lang w:val="en-US"/>
                      </w:rPr>
                      <m:t>)</m:t>
                    </m:r>
                  </m:sup>
                </m:sSubSup>
                <m:r>
                  <w:rPr>
                    <w:rFonts w:ascii="Cambria Math" w:hAnsi="Cambria Math"/>
                    <w:sz w:val="20"/>
                    <w:lang w:val="en-US"/>
                  </w:rPr>
                  <m:t>=</m:t>
                </m:r>
                <m:sSub>
                  <m:sSubPr>
                    <m:ctrlPr>
                      <w:rPr>
                        <w:rFonts w:ascii="Cambria Math" w:eastAsia="Calibri" w:hAnsi="Cambria Math"/>
                        <w:i/>
                        <w:sz w:val="20"/>
                        <w:lang w:val="sv-SE"/>
                      </w:rPr>
                    </m:ctrlPr>
                  </m:sSubPr>
                  <m:e>
                    <m:r>
                      <w:rPr>
                        <w:rFonts w:ascii="Cambria Math" w:hAnsi="Cambria Math"/>
                        <w:sz w:val="20"/>
                      </w:rPr>
                      <m:t>n</m:t>
                    </m:r>
                  </m:e>
                  <m:sub>
                    <m:r>
                      <m:rPr>
                        <m:nor/>
                      </m:rPr>
                      <w:rPr>
                        <w:rFonts w:ascii="Cambria Math" w:hAnsi="Cambria Math"/>
                        <w:sz w:val="20"/>
                        <w:lang w:val="en-US"/>
                      </w:rPr>
                      <m:t>shift</m:t>
                    </m:r>
                  </m:sub>
                </m:sSub>
                <m:sSubSup>
                  <m:sSubSupPr>
                    <m:ctrlPr>
                      <w:rPr>
                        <w:rFonts w:ascii="Cambria Math" w:eastAsia="Calibri" w:hAnsi="Cambria Math"/>
                        <w:i/>
                        <w:sz w:val="20"/>
                        <w:lang w:val="sv-SE"/>
                      </w:rPr>
                    </m:ctrlPr>
                  </m:sSubSupPr>
                  <m:e>
                    <m:r>
                      <w:rPr>
                        <w:rFonts w:ascii="Cambria Math" w:hAnsi="Cambria Math"/>
                        <w:sz w:val="20"/>
                      </w:rPr>
                      <m:t>N</m:t>
                    </m:r>
                  </m:e>
                  <m:sub>
                    <m:r>
                      <m:rPr>
                        <m:nor/>
                      </m:rPr>
                      <w:rPr>
                        <w:rFonts w:ascii="Cambria Math" w:hAnsi="Cambria Math"/>
                        <w:sz w:val="20"/>
                        <w:lang w:val="en-US"/>
                      </w:rPr>
                      <m:t>sc</m:t>
                    </m:r>
                  </m:sub>
                  <m:sup>
                    <m:r>
                      <m:rPr>
                        <m:nor/>
                      </m:rPr>
                      <w:rPr>
                        <w:rFonts w:ascii="Cambria Math" w:hAnsi="Cambria Math"/>
                        <w:sz w:val="20"/>
                        <w:lang w:val="en-US"/>
                      </w:rPr>
                      <m:t>RB</m:t>
                    </m:r>
                  </m:sup>
                </m:sSubSup>
                <m:r>
                  <w:rPr>
                    <w:rFonts w:ascii="Cambria Math" w:hAnsi="Cambria Math"/>
                    <w:sz w:val="20"/>
                    <w:lang w:val="en-US"/>
                  </w:rPr>
                  <m:t>+</m:t>
                </m:r>
                <m:d>
                  <m:dPr>
                    <m:ctrlPr>
                      <w:rPr>
                        <w:rFonts w:ascii="Cambria Math" w:eastAsia="Calibri" w:hAnsi="Cambria Math"/>
                        <w:i/>
                        <w:strike/>
                        <w:color w:val="FF0000"/>
                        <w:sz w:val="20"/>
                        <w:lang w:val="sv-SE"/>
                      </w:rPr>
                    </m:ctrlPr>
                  </m:dPr>
                  <m:e>
                    <m:sSubSup>
                      <m:sSubSupPr>
                        <m:ctrlPr>
                          <w:rPr>
                            <w:rFonts w:ascii="Cambria Math" w:eastAsia="Calibri" w:hAnsi="Cambria Math"/>
                            <w:i/>
                            <w:strike/>
                            <w:color w:val="FF0000"/>
                            <w:sz w:val="20"/>
                            <w:lang w:val="sv-SE"/>
                          </w:rPr>
                        </m:ctrlPr>
                      </m:sSubSupPr>
                      <m:e>
                        <m:r>
                          <w:rPr>
                            <w:rFonts w:ascii="Cambria Math" w:hAnsi="Cambria Math"/>
                            <w:strike/>
                            <w:color w:val="FF0000"/>
                            <w:sz w:val="20"/>
                          </w:rPr>
                          <m:t>k</m:t>
                        </m:r>
                      </m:e>
                      <m:sub>
                        <m:r>
                          <m:rPr>
                            <m:nor/>
                          </m:rPr>
                          <w:rPr>
                            <w:rFonts w:ascii="Cambria Math" w:hAnsi="Cambria Math"/>
                            <w:strike/>
                            <w:color w:val="FF0000"/>
                            <w:sz w:val="20"/>
                            <w:lang w:val="en-US"/>
                          </w:rPr>
                          <m:t>TC</m:t>
                        </m:r>
                      </m:sub>
                      <m:sup>
                        <m:r>
                          <w:rPr>
                            <w:rFonts w:ascii="Cambria Math" w:hAnsi="Cambria Math"/>
                            <w:strike/>
                            <w:color w:val="FF0000"/>
                            <w:sz w:val="20"/>
                            <w:lang w:val="en-US"/>
                          </w:rPr>
                          <m:t>(</m:t>
                        </m:r>
                        <m:sSub>
                          <m:sSubPr>
                            <m:ctrlPr>
                              <w:rPr>
                                <w:rFonts w:ascii="Cambria Math" w:eastAsia="Calibri" w:hAnsi="Cambria Math"/>
                                <w:i/>
                                <w:strike/>
                                <w:color w:val="FF0000"/>
                                <w:sz w:val="20"/>
                                <w:lang w:val="sv-SE"/>
                              </w:rPr>
                            </m:ctrlPr>
                          </m:sSubPr>
                          <m:e>
                            <m:r>
                              <w:rPr>
                                <w:rFonts w:ascii="Cambria Math" w:hAnsi="Cambria Math"/>
                                <w:strike/>
                                <w:color w:val="FF0000"/>
                                <w:sz w:val="20"/>
                              </w:rPr>
                              <m:t>p</m:t>
                            </m:r>
                          </m:e>
                          <m:sub>
                            <m:r>
                              <w:rPr>
                                <w:rFonts w:ascii="Cambria Math" w:hAnsi="Cambria Math"/>
                                <w:strike/>
                                <w:color w:val="FF0000"/>
                                <w:sz w:val="20"/>
                              </w:rPr>
                              <m:t>i</m:t>
                            </m:r>
                          </m:sub>
                        </m:sSub>
                        <m:r>
                          <w:rPr>
                            <w:rFonts w:ascii="Cambria Math" w:hAnsi="Cambria Math"/>
                            <w:strike/>
                            <w:color w:val="FF0000"/>
                            <w:sz w:val="20"/>
                            <w:lang w:val="en-US"/>
                          </w:rPr>
                          <m:t>)</m:t>
                        </m:r>
                      </m:sup>
                    </m:sSubSup>
                    <m:r>
                      <w:rPr>
                        <w:rFonts w:ascii="Cambria Math" w:hAnsi="Cambria Math"/>
                        <w:strike/>
                        <w:color w:val="FF0000"/>
                        <w:sz w:val="20"/>
                        <w:lang w:val="en-US"/>
                      </w:rPr>
                      <m:t>+</m:t>
                    </m:r>
                    <m:sSubSup>
                      <m:sSubSupPr>
                        <m:ctrlPr>
                          <w:rPr>
                            <w:rFonts w:ascii="Cambria Math" w:eastAsia="MS Mincho" w:hAnsi="Cambria Math"/>
                            <w:i/>
                            <w:strike/>
                            <w:color w:val="FF0000"/>
                            <w:sz w:val="20"/>
                            <w:lang w:eastAsia="ja-JP"/>
                          </w:rPr>
                        </m:ctrlPr>
                      </m:sSubSupPr>
                      <m:e>
                        <m:r>
                          <w:rPr>
                            <w:rFonts w:ascii="Cambria Math" w:eastAsia="MS Mincho" w:hAnsi="Cambria Math"/>
                            <w:strike/>
                            <w:color w:val="FF0000"/>
                            <w:sz w:val="20"/>
                            <w:lang w:eastAsia="ja-JP"/>
                          </w:rPr>
                          <m:t>k</m:t>
                        </m:r>
                      </m:e>
                      <m:sub>
                        <m:r>
                          <m:rPr>
                            <m:nor/>
                          </m:rPr>
                          <w:rPr>
                            <w:rFonts w:ascii="Cambria Math" w:eastAsia="MS Mincho" w:hAnsi="Cambria Math"/>
                            <w:strike/>
                            <w:color w:val="FF0000"/>
                            <w:sz w:val="20"/>
                            <w:lang w:val="en-US" w:eastAsia="ja-JP"/>
                          </w:rPr>
                          <m:t>offset</m:t>
                        </m:r>
                      </m:sub>
                      <m:sup>
                        <m:sSup>
                          <m:sSupPr>
                            <m:ctrlPr>
                              <w:rPr>
                                <w:rFonts w:ascii="Cambria Math" w:eastAsia="MS Mincho" w:hAnsi="Cambria Math"/>
                                <w:i/>
                                <w:strike/>
                                <w:color w:val="FF0000"/>
                                <w:sz w:val="20"/>
                                <w:lang w:eastAsia="ja-JP"/>
                              </w:rPr>
                            </m:ctrlPr>
                          </m:sSupPr>
                          <m:e>
                            <m:r>
                              <w:rPr>
                                <w:rFonts w:ascii="Cambria Math" w:eastAsia="MS Mincho" w:hAnsi="Cambria Math"/>
                                <w:strike/>
                                <w:color w:val="FF0000"/>
                                <w:sz w:val="20"/>
                                <w:lang w:eastAsia="ja-JP"/>
                              </w:rPr>
                              <m:t>l</m:t>
                            </m:r>
                          </m:e>
                          <m:sup>
                            <m:r>
                              <w:rPr>
                                <w:rFonts w:ascii="Cambria Math" w:eastAsia="MS Mincho" w:hAnsi="Cambria Math"/>
                                <w:strike/>
                                <w:color w:val="FF0000"/>
                                <w:sz w:val="20"/>
                                <w:lang w:val="en-US" w:eastAsia="ja-JP"/>
                              </w:rPr>
                              <m:t>'</m:t>
                            </m:r>
                          </m:sup>
                        </m:sSup>
                      </m:sup>
                    </m:sSubSup>
                  </m:e>
                </m:d>
                <m:r>
                  <w:rPr>
                    <w:rFonts w:ascii="Cambria Math" w:eastAsia="MS Mincho" w:hAnsi="Cambria Math"/>
                    <w:strike/>
                    <w:color w:val="FF0000"/>
                    <w:sz w:val="20"/>
                    <w:lang w:eastAsia="ja-JP"/>
                  </w:rPr>
                  <m:t>+</m:t>
                </m:r>
                <m:sSub>
                  <m:sSubPr>
                    <m:ctrlPr>
                      <w:rPr>
                        <w:rFonts w:ascii="Cambria Math" w:eastAsia="MS Mincho" w:hAnsi="Cambria Math"/>
                        <w:i/>
                        <w:strike/>
                        <w:color w:val="FF0000"/>
                        <w:sz w:val="20"/>
                        <w:lang w:eastAsia="ja-JP"/>
                      </w:rPr>
                    </m:ctrlPr>
                  </m:sSubPr>
                  <m:e>
                    <m:r>
                      <w:rPr>
                        <w:rFonts w:ascii="Cambria Math" w:eastAsia="MS Mincho" w:hAnsi="Cambria Math"/>
                        <w:strike/>
                        <w:color w:val="FF0000"/>
                        <w:sz w:val="20"/>
                        <w:lang w:eastAsia="ja-JP"/>
                      </w:rPr>
                      <m:t>f</m:t>
                    </m:r>
                  </m:e>
                  <m:sub>
                    <m:r>
                      <m:rPr>
                        <m:sty m:val="p"/>
                      </m:rPr>
                      <w:rPr>
                        <w:rFonts w:ascii="Cambria Math" w:eastAsia="MS Mincho" w:hAnsi="Cambria Math"/>
                        <w:strike/>
                        <w:color w:val="FF0000"/>
                        <w:sz w:val="20"/>
                        <w:lang w:eastAsia="ja-JP"/>
                      </w:rPr>
                      <m:t>coh</m:t>
                    </m:r>
                  </m:sub>
                </m:sSub>
                <m:r>
                  <w:rPr>
                    <w:rFonts w:ascii="Cambria Math" w:eastAsia="MS Mincho" w:hAnsi="Cambria Math"/>
                    <w:strike/>
                    <w:color w:val="FF0000"/>
                    <w:sz w:val="20"/>
                    <w:lang w:eastAsia="ja-JP"/>
                  </w:rPr>
                  <m:t>(</m:t>
                </m:r>
                <m:sSub>
                  <m:sSubPr>
                    <m:ctrlPr>
                      <w:rPr>
                        <w:rFonts w:ascii="Cambria Math" w:hAnsi="Cambria Math"/>
                        <w:strike/>
                        <w:color w:val="FF0000"/>
                        <w:sz w:val="20"/>
                      </w:rPr>
                    </m:ctrlPr>
                  </m:sSubPr>
                  <m:e>
                    <m:r>
                      <w:rPr>
                        <w:rFonts w:ascii="Cambria Math" w:hAnsi="Cambria Math"/>
                        <w:strike/>
                        <w:color w:val="FF0000"/>
                        <w:sz w:val="20"/>
                      </w:rPr>
                      <m:t>n</m:t>
                    </m:r>
                  </m:e>
                  <m:sub>
                    <m:r>
                      <m:rPr>
                        <m:sty m:val="p"/>
                      </m:rPr>
                      <w:rPr>
                        <w:rFonts w:ascii="Cambria Math" w:hAnsi="Cambria Math"/>
                        <w:strike/>
                        <w:color w:val="FF0000"/>
                        <w:sz w:val="20"/>
                      </w:rPr>
                      <m:t>f</m:t>
                    </m:r>
                  </m:sub>
                </m:sSub>
                <m:r>
                  <m:rPr>
                    <m:sty m:val="p"/>
                  </m:rPr>
                  <w:rPr>
                    <w:rFonts w:ascii="Cambria Math" w:hAnsi="Cambria Math"/>
                    <w:strike/>
                    <w:color w:val="FF0000"/>
                    <w:sz w:val="20"/>
                  </w:rPr>
                  <m:t>,</m:t>
                </m:r>
                <m:sSubSup>
                  <m:sSubSupPr>
                    <m:ctrlPr>
                      <w:rPr>
                        <w:rFonts w:ascii="Cambria Math" w:hAnsi="Cambria Math"/>
                        <w:i/>
                        <w:strike/>
                        <w:color w:val="FF0000"/>
                        <w:sz w:val="20"/>
                      </w:rPr>
                    </m:ctrlPr>
                  </m:sSubSupPr>
                  <m:e>
                    <m:r>
                      <w:rPr>
                        <w:rFonts w:ascii="Cambria Math" w:hAnsi="Cambria Math"/>
                        <w:strike/>
                        <w:color w:val="FF0000"/>
                        <w:sz w:val="20"/>
                      </w:rPr>
                      <m:t>n</m:t>
                    </m:r>
                  </m:e>
                  <m:sub>
                    <m:r>
                      <m:rPr>
                        <m:nor/>
                      </m:rPr>
                      <w:rPr>
                        <w:rFonts w:ascii="Cambria Math" w:hAnsi="Cambria Math"/>
                        <w:strike/>
                        <w:color w:val="FF0000"/>
                        <w:sz w:val="20"/>
                      </w:rPr>
                      <m:t>s,f</m:t>
                    </m:r>
                  </m:sub>
                  <m:sup>
                    <m:r>
                      <w:rPr>
                        <w:rFonts w:ascii="Cambria Math" w:hAnsi="Cambria Math"/>
                        <w:strike/>
                        <w:color w:val="FF0000"/>
                        <w:sz w:val="20"/>
                      </w:rPr>
                      <m:t>μ</m:t>
                    </m:r>
                  </m:sup>
                </m:sSubSup>
                <m:r>
                  <w:rPr>
                    <w:rFonts w:ascii="Cambria Math" w:hAnsi="Cambria Math"/>
                    <w:strike/>
                    <w:color w:val="FF0000"/>
                    <w:sz w:val="20"/>
                  </w:rPr>
                  <m:t>,</m:t>
                </m:r>
                <m:sSup>
                  <m:sSupPr>
                    <m:ctrlPr>
                      <w:rPr>
                        <w:rFonts w:ascii="Cambria Math" w:hAnsi="Cambria Math"/>
                        <w:i/>
                        <w:strike/>
                        <w:color w:val="FF0000"/>
                        <w:sz w:val="20"/>
                      </w:rPr>
                    </m:ctrlPr>
                  </m:sSupPr>
                  <m:e>
                    <m:r>
                      <w:rPr>
                        <w:rFonts w:ascii="Cambria Math" w:hAnsi="Cambria Math"/>
                        <w:strike/>
                        <w:color w:val="FF0000"/>
                        <w:sz w:val="20"/>
                      </w:rPr>
                      <m:t>l</m:t>
                    </m:r>
                  </m:e>
                  <m:sup>
                    <m:r>
                      <w:rPr>
                        <w:rFonts w:ascii="Cambria Math" w:hAnsi="Cambria Math"/>
                        <w:strike/>
                        <w:color w:val="FF0000"/>
                        <w:sz w:val="20"/>
                      </w:rPr>
                      <m:t>'</m:t>
                    </m:r>
                  </m:sup>
                </m:sSup>
                <m:r>
                  <w:rPr>
                    <w:rFonts w:ascii="Cambria Math" w:eastAsia="MS Mincho" w:hAnsi="Cambria Math"/>
                    <w:strike/>
                    <w:color w:val="FF0000"/>
                    <w:sz w:val="20"/>
                    <w:lang w:eastAsia="ja-JP"/>
                  </w:rPr>
                  <m:t>)</m:t>
                </m:r>
                <m:r>
                  <m:rPr>
                    <m:nor/>
                  </m:rPr>
                  <w:rPr>
                    <w:rFonts w:ascii="Cambria Math" w:hAnsi="Cambria Math"/>
                    <w:strike/>
                    <w:color w:val="FF0000"/>
                    <w:sz w:val="20"/>
                    <w:lang w:val="en-US"/>
                  </w:rPr>
                  <m:t xml:space="preserve"> </m:t>
                </m:r>
                <m:d>
                  <m:dPr>
                    <m:ctrlPr>
                      <w:rPr>
                        <w:rFonts w:ascii="Cambria Math" w:eastAsia="Calibri" w:hAnsi="Cambria Math"/>
                        <w:i/>
                        <w:color w:val="FF0000"/>
                        <w:sz w:val="20"/>
                        <w:lang w:val="sv-SE"/>
                      </w:rPr>
                    </m:ctrlPr>
                  </m:dPr>
                  <m:e>
                    <m:sSubSup>
                      <m:sSubSupPr>
                        <m:ctrlPr>
                          <w:rPr>
                            <w:rFonts w:ascii="Cambria Math" w:eastAsia="Calibri" w:hAnsi="Cambria Math"/>
                            <w:i/>
                            <w:color w:val="FF0000"/>
                            <w:sz w:val="20"/>
                            <w:lang w:val="sv-SE"/>
                          </w:rPr>
                        </m:ctrlPr>
                      </m:sSubSupPr>
                      <m:e>
                        <m:r>
                          <w:rPr>
                            <w:rFonts w:ascii="Cambria Math" w:hAnsi="Cambria Math"/>
                            <w:color w:val="FF0000"/>
                            <w:sz w:val="20"/>
                          </w:rPr>
                          <m:t>k</m:t>
                        </m:r>
                      </m:e>
                      <m:sub>
                        <m:r>
                          <m:rPr>
                            <m:nor/>
                          </m:rPr>
                          <w:rPr>
                            <w:rFonts w:ascii="Cambria Math" w:hAnsi="Cambria Math"/>
                            <w:color w:val="FF0000"/>
                            <w:sz w:val="20"/>
                            <w:lang w:val="en-US"/>
                          </w:rPr>
                          <m:t>TC</m:t>
                        </m:r>
                      </m:sub>
                      <m:sup>
                        <m:r>
                          <w:rPr>
                            <w:rFonts w:ascii="Cambria Math" w:hAnsi="Cambria Math"/>
                            <w:color w:val="FF0000"/>
                            <w:sz w:val="20"/>
                            <w:lang w:val="en-US"/>
                          </w:rPr>
                          <m:t>(</m:t>
                        </m:r>
                        <m:sSub>
                          <m:sSubPr>
                            <m:ctrlPr>
                              <w:rPr>
                                <w:rFonts w:ascii="Cambria Math" w:eastAsia="Calibri" w:hAnsi="Cambria Math"/>
                                <w:i/>
                                <w:color w:val="FF0000"/>
                                <w:sz w:val="20"/>
                                <w:lang w:val="sv-SE"/>
                              </w:rPr>
                            </m:ctrlPr>
                          </m:sSubPr>
                          <m:e>
                            <m:r>
                              <w:rPr>
                                <w:rFonts w:ascii="Cambria Math" w:hAnsi="Cambria Math"/>
                                <w:color w:val="FF0000"/>
                                <w:sz w:val="20"/>
                              </w:rPr>
                              <m:t>p</m:t>
                            </m:r>
                          </m:e>
                          <m:sub>
                            <m:r>
                              <w:rPr>
                                <w:rFonts w:ascii="Cambria Math" w:hAnsi="Cambria Math"/>
                                <w:color w:val="FF0000"/>
                                <w:sz w:val="20"/>
                              </w:rPr>
                              <m:t>i</m:t>
                            </m:r>
                          </m:sub>
                        </m:sSub>
                        <m:r>
                          <w:rPr>
                            <w:rFonts w:ascii="Cambria Math" w:hAnsi="Cambria Math"/>
                            <w:color w:val="FF0000"/>
                            <w:sz w:val="20"/>
                            <w:lang w:val="en-US"/>
                          </w:rPr>
                          <m:t>)</m:t>
                        </m:r>
                      </m:sup>
                    </m:sSubSup>
                    <m:r>
                      <w:rPr>
                        <w:rFonts w:ascii="Cambria Math" w:hAnsi="Cambria Math"/>
                        <w:color w:val="FF0000"/>
                        <w:sz w:val="20"/>
                        <w:lang w:val="en-US"/>
                      </w:rPr>
                      <m:t>+</m:t>
                    </m:r>
                    <m:sSubSup>
                      <m:sSubSupPr>
                        <m:ctrlPr>
                          <w:rPr>
                            <w:rFonts w:ascii="Cambria Math" w:eastAsia="MS Mincho" w:hAnsi="Cambria Math"/>
                            <w:i/>
                            <w:color w:val="FF0000"/>
                            <w:sz w:val="20"/>
                            <w:lang w:eastAsia="ja-JP"/>
                          </w:rPr>
                        </m:ctrlPr>
                      </m:sSubSupPr>
                      <m:e>
                        <m:r>
                          <w:rPr>
                            <w:rFonts w:ascii="Cambria Math" w:eastAsia="MS Mincho" w:hAnsi="Cambria Math"/>
                            <w:color w:val="FF0000"/>
                            <w:sz w:val="20"/>
                            <w:lang w:eastAsia="ja-JP"/>
                          </w:rPr>
                          <m:t>k</m:t>
                        </m:r>
                      </m:e>
                      <m:sub>
                        <m:r>
                          <m:rPr>
                            <m:nor/>
                          </m:rPr>
                          <w:rPr>
                            <w:rFonts w:ascii="Cambria Math" w:eastAsia="MS Mincho" w:hAnsi="Cambria Math"/>
                            <w:color w:val="FF0000"/>
                            <w:sz w:val="20"/>
                            <w:lang w:val="en-US" w:eastAsia="ja-JP"/>
                          </w:rPr>
                          <m:t>offset</m:t>
                        </m:r>
                      </m:sub>
                      <m:sup>
                        <m:sSup>
                          <m:sSupPr>
                            <m:ctrlPr>
                              <w:rPr>
                                <w:rFonts w:ascii="Cambria Math" w:eastAsia="MS Mincho" w:hAnsi="Cambria Math"/>
                                <w:i/>
                                <w:color w:val="FF0000"/>
                                <w:sz w:val="20"/>
                                <w:lang w:eastAsia="ja-JP"/>
                              </w:rPr>
                            </m:ctrlPr>
                          </m:sSupPr>
                          <m:e>
                            <m:r>
                              <w:rPr>
                                <w:rFonts w:ascii="Cambria Math" w:eastAsia="MS Mincho" w:hAnsi="Cambria Math"/>
                                <w:color w:val="FF0000"/>
                                <w:sz w:val="20"/>
                                <w:lang w:eastAsia="ja-JP"/>
                              </w:rPr>
                              <m:t>l</m:t>
                            </m:r>
                          </m:e>
                          <m:sup>
                            <m:r>
                              <w:rPr>
                                <w:rFonts w:ascii="Cambria Math" w:eastAsia="MS Mincho" w:hAnsi="Cambria Math"/>
                                <w:color w:val="FF0000"/>
                                <w:sz w:val="20"/>
                                <w:lang w:val="en-US" w:eastAsia="ja-JP"/>
                              </w:rPr>
                              <m:t>'</m:t>
                            </m:r>
                          </m:sup>
                        </m:sSup>
                      </m:sup>
                    </m:sSubSup>
                    <m:r>
                      <w:rPr>
                        <w:rFonts w:ascii="Cambria Math" w:eastAsia="MS Mincho" w:hAnsi="Cambria Math"/>
                        <w:color w:val="FF0000"/>
                        <w:sz w:val="20"/>
                        <w:lang w:eastAsia="ja-JP"/>
                      </w:rPr>
                      <m:t>+</m:t>
                    </m:r>
                    <m:sSub>
                      <m:sSubPr>
                        <m:ctrlPr>
                          <w:rPr>
                            <w:rFonts w:ascii="Cambria Math" w:eastAsia="MS Mincho" w:hAnsi="Cambria Math"/>
                            <w:i/>
                            <w:color w:val="FF0000"/>
                            <w:sz w:val="20"/>
                            <w:lang w:eastAsia="ja-JP"/>
                          </w:rPr>
                        </m:ctrlPr>
                      </m:sSubPr>
                      <m:e>
                        <m:r>
                          <w:rPr>
                            <w:rFonts w:ascii="Cambria Math" w:eastAsia="MS Mincho" w:hAnsi="Cambria Math"/>
                            <w:color w:val="FF0000"/>
                            <w:sz w:val="20"/>
                            <w:lang w:eastAsia="ja-JP"/>
                          </w:rPr>
                          <m:t>f</m:t>
                        </m:r>
                      </m:e>
                      <m:sub>
                        <m:r>
                          <m:rPr>
                            <m:sty m:val="p"/>
                          </m:rPr>
                          <w:rPr>
                            <w:rFonts w:ascii="Cambria Math" w:eastAsia="MS Mincho" w:hAnsi="Cambria Math"/>
                            <w:color w:val="FF0000"/>
                            <w:sz w:val="20"/>
                            <w:lang w:eastAsia="ja-JP"/>
                          </w:rPr>
                          <m:t>coh</m:t>
                        </m:r>
                      </m:sub>
                    </m:sSub>
                    <m:r>
                      <w:rPr>
                        <w:rFonts w:ascii="Cambria Math" w:eastAsia="MS Mincho" w:hAnsi="Cambria Math"/>
                        <w:color w:val="FF0000"/>
                        <w:sz w:val="20"/>
                        <w:lang w:eastAsia="ja-JP"/>
                      </w:rPr>
                      <m:t>(</m:t>
                    </m:r>
                    <m:sSub>
                      <m:sSubPr>
                        <m:ctrlPr>
                          <w:rPr>
                            <w:rFonts w:ascii="Cambria Math" w:hAnsi="Cambria Math"/>
                            <w:color w:val="FF0000"/>
                            <w:sz w:val="20"/>
                          </w:rPr>
                        </m:ctrlPr>
                      </m:sSubPr>
                      <m:e>
                        <m:r>
                          <w:rPr>
                            <w:rFonts w:ascii="Cambria Math" w:hAnsi="Cambria Math"/>
                            <w:color w:val="FF0000"/>
                            <w:sz w:val="20"/>
                          </w:rPr>
                          <m:t>n</m:t>
                        </m:r>
                      </m:e>
                      <m:sub>
                        <m:r>
                          <m:rPr>
                            <m:sty m:val="p"/>
                          </m:rPr>
                          <w:rPr>
                            <w:rFonts w:ascii="Cambria Math" w:hAnsi="Cambria Math"/>
                            <w:color w:val="FF0000"/>
                            <w:sz w:val="20"/>
                          </w:rPr>
                          <m:t>f</m:t>
                        </m:r>
                      </m:sub>
                    </m:sSub>
                    <m:r>
                      <m:rPr>
                        <m:sty m:val="p"/>
                      </m:rPr>
                      <w:rPr>
                        <w:rFonts w:ascii="Cambria Math" w:hAnsi="Cambria Math"/>
                        <w:color w:val="FF0000"/>
                        <w:sz w:val="20"/>
                      </w:rPr>
                      <m:t>,</m:t>
                    </m:r>
                    <m:sSubSup>
                      <m:sSubSupPr>
                        <m:ctrlPr>
                          <w:rPr>
                            <w:rFonts w:ascii="Cambria Math" w:hAnsi="Cambria Math"/>
                            <w:i/>
                            <w:color w:val="FF0000"/>
                            <w:sz w:val="20"/>
                          </w:rPr>
                        </m:ctrlPr>
                      </m:sSubSupPr>
                      <m:e>
                        <m:r>
                          <w:rPr>
                            <w:rFonts w:ascii="Cambria Math" w:hAnsi="Cambria Math"/>
                            <w:color w:val="FF0000"/>
                            <w:sz w:val="20"/>
                          </w:rPr>
                          <m:t>n</m:t>
                        </m:r>
                      </m:e>
                      <m:sub>
                        <m:r>
                          <m:rPr>
                            <m:nor/>
                          </m:rPr>
                          <w:rPr>
                            <w:rFonts w:ascii="Cambria Math" w:hAnsi="Cambria Math"/>
                            <w:color w:val="FF0000"/>
                            <w:sz w:val="20"/>
                          </w:rPr>
                          <m:t>s,f</m:t>
                        </m:r>
                      </m:sub>
                      <m:sup>
                        <m:r>
                          <w:rPr>
                            <w:rFonts w:ascii="Cambria Math" w:hAnsi="Cambria Math"/>
                            <w:color w:val="FF0000"/>
                            <w:sz w:val="20"/>
                          </w:rPr>
                          <m:t>μ</m:t>
                        </m:r>
                      </m:sup>
                    </m:sSubSup>
                    <m:r>
                      <w:rPr>
                        <w:rFonts w:ascii="Cambria Math" w:hAnsi="Cambria Math"/>
                        <w:color w:val="FF0000"/>
                        <w:sz w:val="20"/>
                      </w:rPr>
                      <m:t>,</m:t>
                    </m:r>
                    <m:sSup>
                      <m:sSupPr>
                        <m:ctrlPr>
                          <w:rPr>
                            <w:rFonts w:ascii="Cambria Math" w:hAnsi="Cambria Math"/>
                            <w:i/>
                            <w:color w:val="FF0000"/>
                            <w:sz w:val="20"/>
                          </w:rPr>
                        </m:ctrlPr>
                      </m:sSupPr>
                      <m:e>
                        <m:r>
                          <w:rPr>
                            <w:rFonts w:ascii="Cambria Math" w:hAnsi="Cambria Math"/>
                            <w:color w:val="FF0000"/>
                            <w:sz w:val="20"/>
                          </w:rPr>
                          <m:t>l</m:t>
                        </m:r>
                      </m:e>
                      <m:sup>
                        <m:r>
                          <w:rPr>
                            <w:rFonts w:ascii="Cambria Math" w:hAnsi="Cambria Math"/>
                            <w:color w:val="FF0000"/>
                            <w:sz w:val="20"/>
                          </w:rPr>
                          <m:t>'</m:t>
                        </m:r>
                      </m:sup>
                    </m:sSup>
                    <m:r>
                      <w:rPr>
                        <w:rFonts w:ascii="Cambria Math" w:eastAsia="MS Mincho" w:hAnsi="Cambria Math"/>
                        <w:color w:val="FF0000"/>
                        <w:sz w:val="20"/>
                        <w:lang w:eastAsia="ja-JP"/>
                      </w:rPr>
                      <m:t>)</m:t>
                    </m:r>
                  </m:e>
                </m:d>
                <m:r>
                  <m:rPr>
                    <m:nor/>
                  </m:rPr>
                  <w:rPr>
                    <w:rFonts w:ascii="Cambria Math" w:hAnsi="Cambria Math"/>
                    <w:sz w:val="20"/>
                    <w:lang w:val="en-US"/>
                  </w:rPr>
                  <m:t xml:space="preserve"> mod </m:t>
                </m:r>
                <m:sSub>
                  <m:sSubPr>
                    <m:ctrlPr>
                      <w:rPr>
                        <w:rFonts w:ascii="Cambria Math" w:hAnsi="Cambria Math"/>
                        <w:i/>
                        <w:sz w:val="20"/>
                        <w:lang w:val="en-US"/>
                      </w:rPr>
                    </m:ctrlPr>
                  </m:sSubPr>
                  <m:e>
                    <m:r>
                      <w:rPr>
                        <w:rFonts w:ascii="Cambria Math" w:hAnsi="Cambria Math"/>
                        <w:sz w:val="20"/>
                        <w:lang w:val="en-US"/>
                      </w:rPr>
                      <m:t>K</m:t>
                    </m:r>
                  </m:e>
                  <m:sub>
                    <m:r>
                      <m:rPr>
                        <m:nor/>
                      </m:rPr>
                      <w:rPr>
                        <w:rFonts w:ascii="Cambria Math" w:hAnsi="Cambria Math"/>
                        <w:sz w:val="20"/>
                        <w:lang w:val="en-US"/>
                      </w:rPr>
                      <m:t>TC</m:t>
                    </m:r>
                  </m:sub>
                </m:sSub>
              </m:oMath>
            </m:oMathPara>
          </w:p>
          <w:p w14:paraId="1B2099A6" w14:textId="77777777" w:rsidR="008022A7" w:rsidRPr="00530EE2" w:rsidRDefault="008022A7" w:rsidP="00003B3F">
            <w:pPr>
              <w:widowControl w:val="0"/>
              <w:spacing w:after="180"/>
              <w:jc w:val="center"/>
              <w:rPr>
                <w:rFonts w:eastAsia="SimSun"/>
                <w:color w:val="FF0000"/>
                <w:sz w:val="20"/>
                <w:szCs w:val="22"/>
                <w:lang w:eastAsia="zh-TW"/>
              </w:rPr>
            </w:pPr>
            <w:r w:rsidRPr="00530EE2">
              <w:rPr>
                <w:rFonts w:eastAsia="SimSun" w:hint="eastAsia"/>
                <w:color w:val="FF0000"/>
                <w:sz w:val="20"/>
                <w:szCs w:val="22"/>
                <w:lang w:eastAsia="zh-TW"/>
              </w:rPr>
              <w:t>&lt; Unchanged parts are omitted &gt;</w:t>
            </w:r>
          </w:p>
          <w:p w14:paraId="4CB32569" w14:textId="77777777" w:rsidR="008022A7" w:rsidRPr="00530EE2" w:rsidRDefault="008022A7" w:rsidP="00003B3F">
            <w:pPr>
              <w:spacing w:after="180"/>
              <w:rPr>
                <w:sz w:val="20"/>
                <w:lang w:val="en-US"/>
              </w:rPr>
            </w:pPr>
            <w:r w:rsidRPr="00530EE2">
              <w:rPr>
                <w:sz w:val="20"/>
                <w:lang w:val="en-US"/>
              </w:rPr>
              <w:lastRenderedPageBreak/>
              <w:t xml:space="preserve">The quantity </w:t>
            </w:r>
            <m:oMath>
              <m:sSub>
                <m:sSubPr>
                  <m:ctrlPr>
                    <w:rPr>
                      <w:rFonts w:ascii="Cambria Math" w:hAnsi="Cambria Math"/>
                      <w:i/>
                      <w:sz w:val="20"/>
                      <w:lang w:val="en-US"/>
                    </w:rPr>
                  </m:ctrlPr>
                </m:sSubPr>
                <m:e>
                  <m:r>
                    <w:rPr>
                      <w:rFonts w:ascii="Cambria Math" w:hAnsi="Cambria Math"/>
                      <w:sz w:val="20"/>
                      <w:lang w:val="en-US"/>
                    </w:rPr>
                    <m:t>f</m:t>
                  </m:r>
                </m:e>
                <m:sub>
                  <m:r>
                    <m:rPr>
                      <m:sty m:val="p"/>
                    </m:rPr>
                    <w:rPr>
                      <w:rFonts w:ascii="Cambria Math" w:hAnsi="Cambria Math"/>
                      <w:sz w:val="20"/>
                      <w:lang w:val="en-US"/>
                    </w:rPr>
                    <m:t>coh</m:t>
                  </m:r>
                </m:sub>
              </m:sSub>
              <m:d>
                <m:dPr>
                  <m:ctrlPr>
                    <w:rPr>
                      <w:rFonts w:ascii="Cambria Math" w:hAnsi="Cambria Math"/>
                      <w:i/>
                      <w:sz w:val="20"/>
                      <w:lang w:val="en-US"/>
                    </w:rPr>
                  </m:ctrlPr>
                </m:dPr>
                <m:e>
                  <m:sSub>
                    <m:sSubPr>
                      <m:ctrlPr>
                        <w:rPr>
                          <w:rFonts w:ascii="Cambria Math" w:hAnsi="Cambria Math"/>
                          <w:sz w:val="20"/>
                        </w:rPr>
                      </m:ctrlPr>
                    </m:sSubPr>
                    <m:e>
                      <m:r>
                        <w:rPr>
                          <w:rFonts w:ascii="Cambria Math" w:hAnsi="Cambria Math"/>
                          <w:sz w:val="20"/>
                        </w:rPr>
                        <m:t>n</m:t>
                      </m:r>
                    </m:e>
                    <m:sub>
                      <m:r>
                        <m:rPr>
                          <m:sty m:val="p"/>
                        </m:rPr>
                        <w:rPr>
                          <w:rFonts w:ascii="Cambria Math" w:hAnsi="Cambria Math"/>
                          <w:sz w:val="20"/>
                        </w:rPr>
                        <m:t>f</m:t>
                      </m:r>
                    </m:sub>
                  </m:sSub>
                  <m:r>
                    <m:rPr>
                      <m:sty m:val="p"/>
                    </m:rP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s,f</m:t>
                      </m:r>
                    </m:sub>
                    <m:sup>
                      <m:r>
                        <w:rPr>
                          <w:rFonts w:ascii="Cambria Math" w:hAnsi="Cambria Math"/>
                          <w:sz w:val="20"/>
                        </w:rPr>
                        <m:t>μ</m:t>
                      </m:r>
                    </m:sup>
                  </m:sSubSup>
                  <m:r>
                    <w:rPr>
                      <w:rFonts w:ascii="Cambria Math" w:hAnsi="Cambria Math"/>
                      <w:sz w:val="20"/>
                    </w:rPr>
                    <m:t>,</m:t>
                  </m:r>
                  <m:sSup>
                    <m:sSupPr>
                      <m:ctrlPr>
                        <w:rPr>
                          <w:rFonts w:ascii="Cambria Math" w:hAnsi="Cambria Math"/>
                          <w:i/>
                          <w:sz w:val="20"/>
                        </w:rPr>
                      </m:ctrlPr>
                    </m:sSupPr>
                    <m:e>
                      <m:r>
                        <w:rPr>
                          <w:rFonts w:ascii="Cambria Math" w:hAnsi="Cambria Math"/>
                          <w:sz w:val="20"/>
                        </w:rPr>
                        <m:t>l</m:t>
                      </m:r>
                    </m:e>
                    <m:sup>
                      <m:r>
                        <w:rPr>
                          <w:rFonts w:ascii="Cambria Math" w:hAnsi="Cambria Math"/>
                          <w:sz w:val="20"/>
                        </w:rPr>
                        <m:t>'</m:t>
                      </m:r>
                    </m:sup>
                  </m:sSup>
                </m:e>
              </m:d>
            </m:oMath>
            <w:r w:rsidRPr="00530EE2">
              <w:rPr>
                <w:sz w:val="20"/>
                <w:lang w:val="en-US"/>
              </w:rPr>
              <w:t xml:space="preserve"> is given by</w:t>
            </w:r>
          </w:p>
          <w:p w14:paraId="0FAEF827" w14:textId="77777777" w:rsidR="008022A7" w:rsidRPr="00530EE2" w:rsidRDefault="008022A7" w:rsidP="00003B3F">
            <w:pPr>
              <w:spacing w:after="180"/>
              <w:ind w:left="568" w:hanging="284"/>
              <w:rPr>
                <w:sz w:val="20"/>
              </w:rPr>
            </w:pPr>
            <w:r w:rsidRPr="00530EE2">
              <w:rPr>
                <w:sz w:val="20"/>
              </w:rPr>
              <w:t>-</w:t>
            </w:r>
            <w:r w:rsidRPr="00530EE2">
              <w:rPr>
                <w:sz w:val="20"/>
              </w:rPr>
              <w:tab/>
              <w:t xml:space="preserve">if the higher-layer parameter </w:t>
            </w:r>
            <w:r w:rsidRPr="00530EE2">
              <w:rPr>
                <w:i/>
                <w:iCs/>
                <w:sz w:val="20"/>
              </w:rPr>
              <w:t>combOffsetHopping</w:t>
            </w:r>
            <w:r w:rsidRPr="00530EE2">
              <w:rPr>
                <w:sz w:val="20"/>
              </w:rPr>
              <w:t xml:space="preserve"> is not configured:</w:t>
            </w:r>
          </w:p>
          <w:p w14:paraId="46729CD3" w14:textId="77777777" w:rsidR="008022A7" w:rsidRPr="00530EE2" w:rsidRDefault="00C03F29" w:rsidP="00003B3F">
            <w:pPr>
              <w:keepLines/>
              <w:tabs>
                <w:tab w:val="center" w:pos="4536"/>
                <w:tab w:val="right" w:pos="9072"/>
              </w:tabs>
              <w:spacing w:after="180"/>
              <w:rPr>
                <w:noProof/>
                <w:sz w:val="20"/>
                <w:lang w:val="en-US"/>
              </w:rPr>
            </w:pPr>
            <m:oMathPara>
              <m:oMath>
                <m:sSub>
                  <m:sSubPr>
                    <m:ctrlPr>
                      <w:rPr>
                        <w:rFonts w:ascii="Cambria Math" w:hAnsi="Cambria Math"/>
                        <w:noProof/>
                        <w:sz w:val="20"/>
                        <w:lang w:val="en-US"/>
                      </w:rPr>
                    </m:ctrlPr>
                  </m:sSubPr>
                  <m:e>
                    <m:r>
                      <w:rPr>
                        <w:rFonts w:ascii="Cambria Math" w:hAnsi="Cambria Math"/>
                        <w:noProof/>
                        <w:sz w:val="20"/>
                        <w:lang w:val="en-US"/>
                      </w:rPr>
                      <m:t>f</m:t>
                    </m:r>
                  </m:e>
                  <m:sub>
                    <m:r>
                      <m:rPr>
                        <m:sty m:val="p"/>
                      </m:rPr>
                      <w:rPr>
                        <w:rFonts w:ascii="Cambria Math" w:hAnsi="Cambria Math"/>
                        <w:noProof/>
                        <w:sz w:val="20"/>
                        <w:lang w:val="en-US"/>
                      </w:rPr>
                      <m:t>coh</m:t>
                    </m:r>
                  </m:sub>
                </m:sSub>
                <m:d>
                  <m:dPr>
                    <m:ctrlPr>
                      <w:rPr>
                        <w:rFonts w:ascii="Cambria Math" w:hAnsi="Cambria Math"/>
                        <w:noProof/>
                        <w:sz w:val="20"/>
                        <w:lang w:val="en-US"/>
                      </w:rPr>
                    </m:ctrlPr>
                  </m:dPr>
                  <m:e>
                    <m:sSub>
                      <m:sSubPr>
                        <m:ctrlPr>
                          <w:rPr>
                            <w:rFonts w:ascii="Cambria Math" w:hAnsi="Cambria Math"/>
                            <w:noProof/>
                            <w:sz w:val="20"/>
                          </w:rPr>
                        </m:ctrlPr>
                      </m:sSubPr>
                      <m:e>
                        <m:r>
                          <w:rPr>
                            <w:rFonts w:ascii="Cambria Math" w:hAnsi="Cambria Math"/>
                            <w:noProof/>
                            <w:sz w:val="20"/>
                          </w:rPr>
                          <m:t>n</m:t>
                        </m:r>
                      </m:e>
                      <m:sub>
                        <m:r>
                          <m:rPr>
                            <m:sty m:val="p"/>
                          </m:rPr>
                          <w:rPr>
                            <w:rFonts w:ascii="Cambria Math" w:hAnsi="Cambria Math"/>
                            <w:noProof/>
                            <w:sz w:val="20"/>
                          </w:rPr>
                          <m:t>f</m:t>
                        </m:r>
                      </m:sub>
                    </m:sSub>
                    <m:r>
                      <m:rPr>
                        <m:sty m:val="p"/>
                      </m:rPr>
                      <w:rPr>
                        <w:rFonts w:ascii="Cambria Math" w:hAnsi="Cambria Math"/>
                        <w:noProof/>
                        <w:sz w:val="20"/>
                      </w:rPr>
                      <m:t xml:space="preserve">, </m:t>
                    </m:r>
                    <m:sSubSup>
                      <m:sSubSupPr>
                        <m:ctrlPr>
                          <w:rPr>
                            <w:rFonts w:ascii="Cambria Math" w:hAnsi="Cambria Math"/>
                            <w:noProof/>
                            <w:sz w:val="20"/>
                          </w:rPr>
                        </m:ctrlPr>
                      </m:sSubSupPr>
                      <m:e>
                        <m:r>
                          <w:rPr>
                            <w:rFonts w:ascii="Cambria Math" w:hAnsi="Cambria Math"/>
                            <w:noProof/>
                            <w:sz w:val="20"/>
                          </w:rPr>
                          <m:t>n</m:t>
                        </m:r>
                      </m:e>
                      <m:sub>
                        <m:r>
                          <m:rPr>
                            <m:nor/>
                          </m:rPr>
                          <w:rPr>
                            <w:noProof/>
                            <w:sz w:val="20"/>
                          </w:rPr>
                          <m:t>s,f</m:t>
                        </m:r>
                      </m:sub>
                      <m:sup>
                        <m:r>
                          <w:rPr>
                            <w:rFonts w:ascii="Cambria Math" w:hAnsi="Cambria Math"/>
                            <w:noProof/>
                            <w:sz w:val="20"/>
                          </w:rPr>
                          <m:t>μ</m:t>
                        </m:r>
                      </m:sup>
                    </m:sSubSup>
                    <m:r>
                      <m:rPr>
                        <m:sty m:val="p"/>
                      </m:rPr>
                      <w:rPr>
                        <w:rFonts w:ascii="Cambria Math" w:hAnsi="Cambria Math"/>
                        <w:noProof/>
                        <w:sz w:val="20"/>
                      </w:rPr>
                      <m:t>,</m:t>
                    </m:r>
                    <m:sSup>
                      <m:sSupPr>
                        <m:ctrlPr>
                          <w:rPr>
                            <w:rFonts w:ascii="Cambria Math" w:hAnsi="Cambria Math"/>
                            <w:noProof/>
                            <w:sz w:val="20"/>
                          </w:rPr>
                        </m:ctrlPr>
                      </m:sSupPr>
                      <m:e>
                        <m:r>
                          <w:rPr>
                            <w:rFonts w:ascii="Cambria Math" w:hAnsi="Cambria Math"/>
                            <w:noProof/>
                            <w:sz w:val="20"/>
                          </w:rPr>
                          <m:t>l</m:t>
                        </m:r>
                      </m:e>
                      <m:sup>
                        <m:r>
                          <m:rPr>
                            <m:sty m:val="p"/>
                          </m:rPr>
                          <w:rPr>
                            <w:rFonts w:ascii="Cambria Math" w:hAnsi="Cambria Math"/>
                            <w:noProof/>
                            <w:sz w:val="20"/>
                          </w:rPr>
                          <m:t>'</m:t>
                        </m:r>
                      </m:sup>
                    </m:sSup>
                  </m:e>
                </m:d>
                <m:r>
                  <m:rPr>
                    <m:sty m:val="p"/>
                  </m:rPr>
                  <w:rPr>
                    <w:rFonts w:ascii="Cambria Math" w:hAnsi="Cambria Math"/>
                    <w:noProof/>
                    <w:sz w:val="20"/>
                    <w:lang w:val="en-US"/>
                  </w:rPr>
                  <m:t>=0</m:t>
                </m:r>
              </m:oMath>
            </m:oMathPara>
          </w:p>
          <w:p w14:paraId="35F72E62" w14:textId="77777777" w:rsidR="008022A7" w:rsidRPr="00530EE2" w:rsidRDefault="008022A7" w:rsidP="00003B3F">
            <w:pPr>
              <w:spacing w:after="180"/>
              <w:ind w:left="568" w:hanging="284"/>
              <w:rPr>
                <w:sz w:val="20"/>
              </w:rPr>
            </w:pPr>
            <w:r w:rsidRPr="00530EE2">
              <w:rPr>
                <w:sz w:val="20"/>
              </w:rPr>
              <w:t>-</w:t>
            </w:r>
            <w:r w:rsidRPr="00530EE2">
              <w:rPr>
                <w:sz w:val="20"/>
              </w:rPr>
              <w:tab/>
              <w:t xml:space="preserve">if the higher-layer parameter </w:t>
            </w:r>
            <w:r w:rsidRPr="00530EE2">
              <w:rPr>
                <w:i/>
                <w:iCs/>
                <w:sz w:val="20"/>
              </w:rPr>
              <w:t>combOffsetHopping</w:t>
            </w:r>
            <w:r w:rsidRPr="00530EE2">
              <w:rPr>
                <w:sz w:val="20"/>
              </w:rPr>
              <w:t xml:space="preserve"> is configured:</w:t>
            </w:r>
          </w:p>
          <w:p w14:paraId="66BB365F" w14:textId="77777777" w:rsidR="008022A7" w:rsidRPr="00530EE2" w:rsidRDefault="00C03F29" w:rsidP="00003B3F">
            <w:pPr>
              <w:keepLines/>
              <w:tabs>
                <w:tab w:val="center" w:pos="4536"/>
                <w:tab w:val="right" w:pos="9072"/>
              </w:tabs>
              <w:spacing w:after="180"/>
              <w:rPr>
                <w:noProof/>
                <w:sz w:val="20"/>
              </w:rPr>
            </w:pPr>
            <m:oMathPara>
              <m:oMath>
                <m:sSub>
                  <m:sSubPr>
                    <m:ctrlPr>
                      <w:rPr>
                        <w:rFonts w:ascii="Cambria Math" w:hAnsi="Cambria Math"/>
                        <w:noProof/>
                        <w:sz w:val="20"/>
                        <w:lang w:val="en-US"/>
                      </w:rPr>
                    </m:ctrlPr>
                  </m:sSubPr>
                  <m:e>
                    <m:r>
                      <w:rPr>
                        <w:rFonts w:ascii="Cambria Math" w:hAnsi="Cambria Math"/>
                        <w:noProof/>
                        <w:sz w:val="20"/>
                        <w:lang w:val="en-US"/>
                      </w:rPr>
                      <m:t>f</m:t>
                    </m:r>
                  </m:e>
                  <m:sub>
                    <m:r>
                      <m:rPr>
                        <m:sty m:val="p"/>
                      </m:rPr>
                      <w:rPr>
                        <w:rFonts w:ascii="Cambria Math" w:hAnsi="Cambria Math"/>
                        <w:noProof/>
                        <w:sz w:val="20"/>
                        <w:lang w:val="en-US"/>
                      </w:rPr>
                      <m:t>coh</m:t>
                    </m:r>
                  </m:sub>
                </m:sSub>
                <m:d>
                  <m:dPr>
                    <m:ctrlPr>
                      <w:rPr>
                        <w:rFonts w:ascii="Cambria Math" w:hAnsi="Cambria Math"/>
                        <w:noProof/>
                        <w:sz w:val="20"/>
                        <w:lang w:val="en-US"/>
                      </w:rPr>
                    </m:ctrlPr>
                  </m:dPr>
                  <m:e>
                    <m:sSubSup>
                      <m:sSubSupPr>
                        <m:ctrlPr>
                          <w:rPr>
                            <w:rFonts w:ascii="Cambria Math" w:hAnsi="Cambria Math"/>
                            <w:noProof/>
                            <w:sz w:val="20"/>
                          </w:rPr>
                        </m:ctrlPr>
                      </m:sSubSupPr>
                      <m:e>
                        <m:sSub>
                          <m:sSubPr>
                            <m:ctrlPr>
                              <w:rPr>
                                <w:rFonts w:ascii="Cambria Math" w:hAnsi="Cambria Math"/>
                                <w:noProof/>
                                <w:sz w:val="20"/>
                              </w:rPr>
                            </m:ctrlPr>
                          </m:sSubPr>
                          <m:e>
                            <m:r>
                              <w:rPr>
                                <w:rFonts w:ascii="Cambria Math" w:hAnsi="Cambria Math"/>
                                <w:noProof/>
                                <w:sz w:val="20"/>
                              </w:rPr>
                              <m:t>n</m:t>
                            </m:r>
                          </m:e>
                          <m:sub>
                            <m:r>
                              <m:rPr>
                                <m:sty m:val="p"/>
                              </m:rPr>
                              <w:rPr>
                                <w:rFonts w:ascii="Cambria Math" w:hAnsi="Cambria Math"/>
                                <w:noProof/>
                                <w:sz w:val="20"/>
                              </w:rPr>
                              <m:t>f</m:t>
                            </m:r>
                          </m:sub>
                        </m:sSub>
                        <m:r>
                          <m:rPr>
                            <m:sty m:val="p"/>
                          </m:rPr>
                          <w:rPr>
                            <w:rFonts w:ascii="Cambria Math" w:hAnsi="Cambria Math"/>
                            <w:noProof/>
                            <w:sz w:val="20"/>
                          </w:rPr>
                          <m:t xml:space="preserve"> ,</m:t>
                        </m:r>
                        <m:r>
                          <w:rPr>
                            <w:rFonts w:ascii="Cambria Math" w:hAnsi="Cambria Math"/>
                            <w:noProof/>
                            <w:sz w:val="20"/>
                          </w:rPr>
                          <m:t>n</m:t>
                        </m:r>
                      </m:e>
                      <m:sub>
                        <m:r>
                          <m:rPr>
                            <m:nor/>
                          </m:rPr>
                          <w:rPr>
                            <w:noProof/>
                            <w:sz w:val="20"/>
                          </w:rPr>
                          <m:t>s,f</m:t>
                        </m:r>
                      </m:sub>
                      <m:sup>
                        <m:r>
                          <w:rPr>
                            <w:rFonts w:ascii="Cambria Math" w:hAnsi="Cambria Math"/>
                            <w:noProof/>
                            <w:sz w:val="20"/>
                          </w:rPr>
                          <m:t>μ</m:t>
                        </m:r>
                      </m:sup>
                    </m:sSubSup>
                    <m:r>
                      <m:rPr>
                        <m:sty m:val="p"/>
                      </m:rPr>
                      <w:rPr>
                        <w:rFonts w:ascii="Cambria Math" w:hAnsi="Cambria Math"/>
                        <w:noProof/>
                        <w:sz w:val="20"/>
                      </w:rPr>
                      <m:t>,</m:t>
                    </m:r>
                    <m:sSup>
                      <m:sSupPr>
                        <m:ctrlPr>
                          <w:rPr>
                            <w:rFonts w:ascii="Cambria Math" w:hAnsi="Cambria Math"/>
                            <w:noProof/>
                            <w:sz w:val="20"/>
                          </w:rPr>
                        </m:ctrlPr>
                      </m:sSupPr>
                      <m:e>
                        <m:r>
                          <w:rPr>
                            <w:rFonts w:ascii="Cambria Math" w:hAnsi="Cambria Math"/>
                            <w:noProof/>
                            <w:sz w:val="20"/>
                          </w:rPr>
                          <m:t>l</m:t>
                        </m:r>
                      </m:e>
                      <m:sup>
                        <m:r>
                          <m:rPr>
                            <m:sty m:val="p"/>
                          </m:rPr>
                          <w:rPr>
                            <w:rFonts w:ascii="Cambria Math" w:hAnsi="Cambria Math"/>
                            <w:noProof/>
                            <w:sz w:val="20"/>
                          </w:rPr>
                          <m:t>'</m:t>
                        </m:r>
                      </m:sup>
                    </m:sSup>
                  </m:e>
                </m:d>
                <m:r>
                  <m:rPr>
                    <m:sty m:val="p"/>
                  </m:rPr>
                  <w:rPr>
                    <w:rFonts w:ascii="Cambria Math" w:hAnsi="Cambria Math"/>
                    <w:noProof/>
                    <w:sz w:val="20"/>
                    <w:lang w:val="en-US"/>
                  </w:rPr>
                  <m:t>=</m:t>
                </m:r>
                <m:r>
                  <m:rPr>
                    <m:sty m:val="p"/>
                  </m:rPr>
                  <w:rPr>
                    <w:rFonts w:ascii="Cambria Math" w:hAnsi="Cambria Math"/>
                    <w:noProof/>
                    <w:sz w:val="20"/>
                  </w:rPr>
                  <m:t xml:space="preserve"> </m:t>
                </m:r>
                <m:r>
                  <m:rPr>
                    <m:sty m:val="p"/>
                  </m:rPr>
                  <w:rPr>
                    <w:rFonts w:ascii="Cambria Math" w:hAnsi="Cambria Math"/>
                    <w:noProof/>
                    <w:sz w:val="20"/>
                  </w:rPr>
                  <w:br/>
                </m:r>
              </m:oMath>
              <m:oMath>
                <m:sSubSup>
                  <m:sSubSupPr>
                    <m:ctrlPr>
                      <w:rPr>
                        <w:rFonts w:ascii="Cambria Math" w:hAnsi="Cambria Math"/>
                        <w:noProof/>
                        <w:sz w:val="20"/>
                      </w:rPr>
                    </m:ctrlPr>
                  </m:sSubSupPr>
                  <m:e>
                    <m:r>
                      <w:rPr>
                        <w:rFonts w:ascii="Cambria Math" w:hAnsi="Cambria Math"/>
                        <w:noProof/>
                        <w:sz w:val="20"/>
                      </w:rPr>
                      <m:t>s</m:t>
                    </m:r>
                  </m:e>
                  <m:sub>
                    <m:r>
                      <m:rPr>
                        <m:sty m:val="p"/>
                      </m:rPr>
                      <w:rPr>
                        <w:rFonts w:ascii="Cambria Math" w:hAnsi="Cambria Math"/>
                        <w:noProof/>
                        <w:sz w:val="20"/>
                      </w:rPr>
                      <m:t>coh</m:t>
                    </m:r>
                  </m:sub>
                  <m:sup>
                    <m:r>
                      <m:rPr>
                        <m:sty m:val="p"/>
                      </m:rPr>
                      <w:rPr>
                        <w:rFonts w:ascii="Cambria Math" w:hAnsi="Cambria Math"/>
                        <w:noProof/>
                        <w:sz w:val="20"/>
                      </w:rPr>
                      <m:t>SRS</m:t>
                    </m:r>
                    <m:ctrlPr>
                      <w:rPr>
                        <w:rFonts w:ascii="Cambria Math" w:hAnsi="Cambria Math"/>
                        <w:iCs/>
                        <w:noProof/>
                        <w:sz w:val="20"/>
                      </w:rPr>
                    </m:ctrlPr>
                  </m:sup>
                </m:sSubSup>
                <m:d>
                  <m:dPr>
                    <m:ctrlPr>
                      <w:rPr>
                        <w:rFonts w:ascii="Cambria Math" w:hAnsi="Cambria Math"/>
                        <w:noProof/>
                        <w:sz w:val="20"/>
                      </w:rPr>
                    </m:ctrlPr>
                  </m:dPr>
                  <m:e>
                    <m:d>
                      <m:dPr>
                        <m:ctrlPr>
                          <w:rPr>
                            <w:rFonts w:ascii="Cambria Math" w:hAnsi="Cambria Math"/>
                            <w:noProof/>
                            <w:sz w:val="20"/>
                          </w:rPr>
                        </m:ctrlPr>
                      </m:dPr>
                      <m:e>
                        <m:nary>
                          <m:naryPr>
                            <m:chr m:val="∑"/>
                            <m:limLoc m:val="subSup"/>
                            <m:ctrlPr>
                              <w:rPr>
                                <w:rFonts w:ascii="Cambria Math" w:hAnsi="Cambria Math"/>
                                <w:noProof/>
                                <w:sz w:val="20"/>
                              </w:rPr>
                            </m:ctrlPr>
                          </m:naryPr>
                          <m:sub>
                            <m:r>
                              <w:rPr>
                                <w:rFonts w:ascii="Cambria Math" w:hAnsi="Cambria Math"/>
                                <w:noProof/>
                                <w:sz w:val="20"/>
                              </w:rPr>
                              <m:t>m</m:t>
                            </m:r>
                            <m:r>
                              <m:rPr>
                                <m:sty m:val="p"/>
                              </m:rPr>
                              <w:rPr>
                                <w:rFonts w:ascii="Cambria Math" w:hAnsi="Cambria Math"/>
                                <w:noProof/>
                                <w:sz w:val="20"/>
                              </w:rPr>
                              <m:t>=0</m:t>
                            </m:r>
                          </m:sub>
                          <m:sup>
                            <m:r>
                              <m:rPr>
                                <m:sty m:val="p"/>
                              </m:rPr>
                              <w:rPr>
                                <w:rFonts w:ascii="Cambria Math" w:hAnsi="Cambria Math"/>
                                <w:noProof/>
                                <w:sz w:val="20"/>
                              </w:rPr>
                              <m:t>7</m:t>
                            </m:r>
                          </m:sup>
                          <m:e>
                            <m:d>
                              <m:dPr>
                                <m:ctrlPr>
                                  <w:rPr>
                                    <w:rFonts w:ascii="Cambria Math" w:hAnsi="Cambria Math"/>
                                    <w:noProof/>
                                    <w:sz w:val="20"/>
                                  </w:rPr>
                                </m:ctrlPr>
                              </m:dPr>
                              <m:e>
                                <m:r>
                                  <w:rPr>
                                    <w:rFonts w:ascii="Cambria Math" w:hAnsi="Cambria Math"/>
                                    <w:noProof/>
                                    <w:sz w:val="20"/>
                                  </w:rPr>
                                  <m:t>c</m:t>
                                </m:r>
                                <m:d>
                                  <m:dPr>
                                    <m:ctrlPr>
                                      <w:rPr>
                                        <w:rFonts w:ascii="Cambria Math" w:hAnsi="Cambria Math"/>
                                        <w:noProof/>
                                        <w:sz w:val="20"/>
                                      </w:rPr>
                                    </m:ctrlPr>
                                  </m:dPr>
                                  <m:e>
                                    <m:r>
                                      <m:rPr>
                                        <m:sty m:val="p"/>
                                      </m:rPr>
                                      <w:rPr>
                                        <w:rFonts w:ascii="Cambria Math" w:hAnsi="Cambria Math"/>
                                        <w:noProof/>
                                        <w:sz w:val="20"/>
                                      </w:rPr>
                                      <m:t>8</m:t>
                                    </m:r>
                                    <m:d>
                                      <m:dPr>
                                        <m:ctrlPr>
                                          <w:rPr>
                                            <w:rFonts w:ascii="Cambria Math" w:hAnsi="Cambria Math"/>
                                            <w:noProof/>
                                            <w:sz w:val="20"/>
                                          </w:rPr>
                                        </m:ctrlPr>
                                      </m:dPr>
                                      <m:e>
                                        <m:d>
                                          <m:dPr>
                                            <m:ctrlPr>
                                              <w:rPr>
                                                <w:rFonts w:ascii="Cambria Math" w:hAnsi="Cambria Math"/>
                                                <w:noProof/>
                                                <w:sz w:val="20"/>
                                              </w:rPr>
                                            </m:ctrlPr>
                                          </m:dPr>
                                          <m:e>
                                            <m:sSub>
                                              <m:sSubPr>
                                                <m:ctrlPr>
                                                  <w:rPr>
                                                    <w:rFonts w:ascii="Cambria Math" w:hAnsi="Cambria Math"/>
                                                    <w:noProof/>
                                                    <w:sz w:val="20"/>
                                                  </w:rPr>
                                                </m:ctrlPr>
                                              </m:sSubPr>
                                              <m:e>
                                                <m:r>
                                                  <w:rPr>
                                                    <w:rFonts w:ascii="Cambria Math" w:hAnsi="Cambria Math"/>
                                                    <w:noProof/>
                                                    <w:sz w:val="20"/>
                                                  </w:rPr>
                                                  <m:t>n</m:t>
                                                </m:r>
                                              </m:e>
                                              <m:sub>
                                                <m:r>
                                                  <m:rPr>
                                                    <m:sty m:val="p"/>
                                                  </m:rPr>
                                                  <w:rPr>
                                                    <w:rFonts w:ascii="Cambria Math" w:hAnsi="Cambria Math"/>
                                                    <w:noProof/>
                                                    <w:sz w:val="20"/>
                                                  </w:rPr>
                                                  <m:t>f</m:t>
                                                </m:r>
                                              </m:sub>
                                            </m:sSub>
                                            <m:r>
                                              <m:rPr>
                                                <m:sty m:val="p"/>
                                              </m:rPr>
                                              <w:rPr>
                                                <w:rFonts w:ascii="Cambria Math" w:hAnsi="Cambria Math"/>
                                                <w:noProof/>
                                                <w:sz w:val="20"/>
                                              </w:rPr>
                                              <m:t xml:space="preserve"> mod 128</m:t>
                                            </m:r>
                                          </m:e>
                                        </m:d>
                                        <m:sSubSup>
                                          <m:sSubSupPr>
                                            <m:ctrlPr>
                                              <w:rPr>
                                                <w:rFonts w:ascii="Cambria Math" w:hAnsi="Cambria Math"/>
                                                <w:noProof/>
                                                <w:sz w:val="20"/>
                                              </w:rPr>
                                            </m:ctrlPr>
                                          </m:sSubSupPr>
                                          <m:e>
                                            <m:r>
                                              <w:rPr>
                                                <w:rFonts w:ascii="Cambria Math" w:hAnsi="Cambria Math"/>
                                                <w:noProof/>
                                                <w:sz w:val="20"/>
                                              </w:rPr>
                                              <m:t>N</m:t>
                                            </m:r>
                                          </m:e>
                                          <m:sub>
                                            <m:r>
                                              <m:rPr>
                                                <m:sty m:val="p"/>
                                              </m:rPr>
                                              <w:rPr>
                                                <w:rFonts w:ascii="Cambria Math" w:hAnsi="Cambria Math"/>
                                                <w:noProof/>
                                                <w:sz w:val="20"/>
                                              </w:rPr>
                                              <m:t>slot</m:t>
                                            </m:r>
                                            <m:ctrlPr>
                                              <w:rPr>
                                                <w:rFonts w:ascii="Cambria Math" w:hAnsi="Cambria Math"/>
                                                <w:iCs/>
                                                <w:noProof/>
                                                <w:sz w:val="20"/>
                                              </w:rPr>
                                            </m:ctrlPr>
                                          </m:sub>
                                          <m:sup>
                                            <m:r>
                                              <m:rPr>
                                                <m:sty m:val="p"/>
                                              </m:rPr>
                                              <w:rPr>
                                                <w:rFonts w:ascii="Cambria Math" w:hAnsi="Cambria Math"/>
                                                <w:noProof/>
                                                <w:sz w:val="20"/>
                                              </w:rPr>
                                              <m:t>frame,</m:t>
                                            </m:r>
                                            <m:r>
                                              <w:rPr>
                                                <w:rFonts w:ascii="Cambria Math" w:hAnsi="Cambria Math"/>
                                                <w:noProof/>
                                                <w:sz w:val="20"/>
                                              </w:rPr>
                                              <m:t>μ</m:t>
                                            </m:r>
                                          </m:sup>
                                        </m:sSubSup>
                                        <m:sSubSup>
                                          <m:sSubSupPr>
                                            <m:ctrlPr>
                                              <w:rPr>
                                                <w:rFonts w:ascii="Cambria Math" w:hAnsi="Cambria Math"/>
                                                <w:noProof/>
                                                <w:sz w:val="20"/>
                                              </w:rPr>
                                            </m:ctrlPr>
                                          </m:sSubSupPr>
                                          <m:e>
                                            <m:r>
                                              <w:rPr>
                                                <w:rFonts w:ascii="Cambria Math" w:hAnsi="Cambria Math"/>
                                                <w:noProof/>
                                                <w:sz w:val="20"/>
                                              </w:rPr>
                                              <m:t>N</m:t>
                                            </m:r>
                                          </m:e>
                                          <m:sub>
                                            <m:r>
                                              <m:rPr>
                                                <m:sty m:val="p"/>
                                              </m:rPr>
                                              <w:rPr>
                                                <w:rFonts w:ascii="Cambria Math" w:hAnsi="Cambria Math"/>
                                                <w:noProof/>
                                                <w:sz w:val="20"/>
                                              </w:rPr>
                                              <m:t>symb</m:t>
                                            </m:r>
                                            <m:ctrlPr>
                                              <w:rPr>
                                                <w:rFonts w:ascii="Cambria Math" w:hAnsi="Cambria Math"/>
                                                <w:iCs/>
                                                <w:noProof/>
                                                <w:sz w:val="20"/>
                                              </w:rPr>
                                            </m:ctrlPr>
                                          </m:sub>
                                          <m:sup>
                                            <m:r>
                                              <m:rPr>
                                                <m:sty m:val="p"/>
                                              </m:rPr>
                                              <w:rPr>
                                                <w:rFonts w:ascii="Cambria Math" w:hAnsi="Cambria Math"/>
                                                <w:noProof/>
                                                <w:sz w:val="20"/>
                                              </w:rPr>
                                              <m:t>slot</m:t>
                                            </m:r>
                                          </m:sup>
                                        </m:sSubSup>
                                        <m:r>
                                          <m:rPr>
                                            <m:sty m:val="p"/>
                                          </m:rPr>
                                          <w:rPr>
                                            <w:rFonts w:ascii="Cambria Math" w:hAnsi="Cambria Math"/>
                                            <w:noProof/>
                                            <w:sz w:val="20"/>
                                          </w:rPr>
                                          <m:t>+</m:t>
                                        </m:r>
                                        <m:sSubSup>
                                          <m:sSubSupPr>
                                            <m:ctrlPr>
                                              <w:rPr>
                                                <w:rFonts w:ascii="Cambria Math" w:hAnsi="Cambria Math"/>
                                                <w:noProof/>
                                                <w:sz w:val="20"/>
                                              </w:rPr>
                                            </m:ctrlPr>
                                          </m:sSubSupPr>
                                          <m:e>
                                            <m:r>
                                              <w:rPr>
                                                <w:rFonts w:ascii="Cambria Math" w:hAnsi="Cambria Math"/>
                                                <w:noProof/>
                                                <w:sz w:val="20"/>
                                              </w:rPr>
                                              <m:t>n</m:t>
                                            </m:r>
                                          </m:e>
                                          <m:sub>
                                            <m:r>
                                              <m:rPr>
                                                <m:sty m:val="p"/>
                                              </m:rPr>
                                              <w:rPr>
                                                <w:rFonts w:ascii="Cambria Math" w:hAnsi="Cambria Math"/>
                                                <w:noProof/>
                                                <w:sz w:val="20"/>
                                              </w:rPr>
                                              <m:t>s,f</m:t>
                                            </m:r>
                                            <m:ctrlPr>
                                              <w:rPr>
                                                <w:rFonts w:ascii="Cambria Math" w:hAnsi="Cambria Math"/>
                                                <w:iCs/>
                                                <w:noProof/>
                                                <w:sz w:val="20"/>
                                              </w:rPr>
                                            </m:ctrlPr>
                                          </m:sub>
                                          <m:sup>
                                            <m:r>
                                              <w:rPr>
                                                <w:rFonts w:ascii="Cambria Math" w:hAnsi="Cambria Math"/>
                                                <w:noProof/>
                                                <w:sz w:val="20"/>
                                              </w:rPr>
                                              <m:t>μ</m:t>
                                            </m:r>
                                          </m:sup>
                                        </m:sSubSup>
                                        <m:sSubSup>
                                          <m:sSubSupPr>
                                            <m:ctrlPr>
                                              <w:rPr>
                                                <w:rFonts w:ascii="Cambria Math" w:hAnsi="Cambria Math"/>
                                                <w:noProof/>
                                                <w:sz w:val="20"/>
                                              </w:rPr>
                                            </m:ctrlPr>
                                          </m:sSubSupPr>
                                          <m:e>
                                            <m:r>
                                              <w:rPr>
                                                <w:rFonts w:ascii="Cambria Math" w:hAnsi="Cambria Math"/>
                                                <w:noProof/>
                                                <w:sz w:val="20"/>
                                              </w:rPr>
                                              <m:t>N</m:t>
                                            </m:r>
                                          </m:e>
                                          <m:sub>
                                            <m:r>
                                              <m:rPr>
                                                <m:sty m:val="p"/>
                                              </m:rPr>
                                              <w:rPr>
                                                <w:rFonts w:ascii="Cambria Math" w:hAnsi="Cambria Math"/>
                                                <w:noProof/>
                                                <w:sz w:val="20"/>
                                              </w:rPr>
                                              <m:t>symb</m:t>
                                            </m:r>
                                            <m:ctrlPr>
                                              <w:rPr>
                                                <w:rFonts w:ascii="Cambria Math" w:hAnsi="Cambria Math"/>
                                                <w:iCs/>
                                                <w:noProof/>
                                                <w:sz w:val="20"/>
                                              </w:rPr>
                                            </m:ctrlPr>
                                          </m:sub>
                                          <m:sup>
                                            <m:r>
                                              <m:rPr>
                                                <m:sty m:val="p"/>
                                              </m:rPr>
                                              <w:rPr>
                                                <w:rFonts w:ascii="Cambria Math" w:hAnsi="Cambria Math"/>
                                                <w:noProof/>
                                                <w:sz w:val="20"/>
                                              </w:rPr>
                                              <m:t>slot</m:t>
                                            </m:r>
                                          </m:sup>
                                        </m:sSubSup>
                                        <m:r>
                                          <m:rPr>
                                            <m:sty m:val="p"/>
                                          </m:rPr>
                                          <w:rPr>
                                            <w:rFonts w:ascii="Cambria Math" w:hAnsi="Cambria Math"/>
                                            <w:noProof/>
                                            <w:sz w:val="20"/>
                                          </w:rPr>
                                          <m:t>+</m:t>
                                        </m:r>
                                        <m:sSub>
                                          <m:sSubPr>
                                            <m:ctrlPr>
                                              <w:rPr>
                                                <w:rFonts w:ascii="Cambria Math" w:hAnsi="Cambria Math"/>
                                                <w:noProof/>
                                                <w:sz w:val="20"/>
                                              </w:rPr>
                                            </m:ctrlPr>
                                          </m:sSubPr>
                                          <m:e>
                                            <m:r>
                                              <w:rPr>
                                                <w:rFonts w:ascii="Cambria Math" w:hAnsi="Cambria Math"/>
                                                <w:noProof/>
                                                <w:sz w:val="20"/>
                                              </w:rPr>
                                              <m:t>l</m:t>
                                            </m:r>
                                          </m:e>
                                          <m:sub>
                                            <m:r>
                                              <m:rPr>
                                                <m:sty m:val="p"/>
                                              </m:rPr>
                                              <w:rPr>
                                                <w:rFonts w:ascii="Cambria Math" w:hAnsi="Cambria Math"/>
                                                <w:noProof/>
                                                <w:sz w:val="20"/>
                                              </w:rPr>
                                              <m:t>0</m:t>
                                            </m:r>
                                          </m:sub>
                                        </m:sSub>
                                        <m:r>
                                          <m:rPr>
                                            <m:sty m:val="p"/>
                                          </m:rPr>
                                          <w:rPr>
                                            <w:rFonts w:ascii="Cambria Math" w:hAnsi="Cambria Math"/>
                                            <w:noProof/>
                                            <w:sz w:val="20"/>
                                          </w:rPr>
                                          <m:t>+</m:t>
                                        </m:r>
                                        <m:r>
                                          <w:rPr>
                                            <w:rFonts w:ascii="Cambria Math" w:hAnsi="Cambria Math"/>
                                            <w:noProof/>
                                            <w:sz w:val="20"/>
                                          </w:rPr>
                                          <m:t>l</m:t>
                                        </m:r>
                                        <m:r>
                                          <m:rPr>
                                            <m:sty m:val="p"/>
                                          </m:rPr>
                                          <w:rPr>
                                            <w:rFonts w:ascii="Cambria Math" w:hAnsi="Cambria Math"/>
                                            <w:noProof/>
                                            <w:sz w:val="20"/>
                                          </w:rPr>
                                          <m:t>''</m:t>
                                        </m:r>
                                      </m:e>
                                    </m:d>
                                    <m:r>
                                      <m:rPr>
                                        <m:sty m:val="p"/>
                                      </m:rPr>
                                      <w:rPr>
                                        <w:rFonts w:ascii="Cambria Math" w:hAnsi="Cambria Math"/>
                                        <w:noProof/>
                                        <w:sz w:val="20"/>
                                      </w:rPr>
                                      <m:t>+</m:t>
                                    </m:r>
                                    <m:r>
                                      <w:rPr>
                                        <w:rFonts w:ascii="Cambria Math" w:hAnsi="Cambria Math"/>
                                        <w:noProof/>
                                        <w:sz w:val="20"/>
                                      </w:rPr>
                                      <m:t>m</m:t>
                                    </m:r>
                                  </m:e>
                                </m:d>
                                <m:sSup>
                                  <m:sSupPr>
                                    <m:ctrlPr>
                                      <w:rPr>
                                        <w:rFonts w:ascii="Cambria Math" w:hAnsi="Cambria Math"/>
                                        <w:noProof/>
                                        <w:sz w:val="20"/>
                                      </w:rPr>
                                    </m:ctrlPr>
                                  </m:sSupPr>
                                  <m:e>
                                    <m:r>
                                      <m:rPr>
                                        <m:sty m:val="p"/>
                                      </m:rPr>
                                      <w:rPr>
                                        <w:rFonts w:ascii="Cambria Math" w:hAnsi="Cambria Math"/>
                                        <w:noProof/>
                                        <w:sz w:val="20"/>
                                      </w:rPr>
                                      <m:t>2</m:t>
                                    </m:r>
                                  </m:e>
                                  <m:sup>
                                    <m:r>
                                      <w:rPr>
                                        <w:rFonts w:ascii="Cambria Math" w:hAnsi="Cambria Math"/>
                                        <w:noProof/>
                                        <w:sz w:val="20"/>
                                      </w:rPr>
                                      <m:t>m</m:t>
                                    </m:r>
                                  </m:sup>
                                </m:sSup>
                              </m:e>
                            </m:d>
                          </m:e>
                        </m:nary>
                      </m:e>
                    </m:d>
                    <m:r>
                      <m:rPr>
                        <m:sty m:val="p"/>
                      </m:rPr>
                      <w:rPr>
                        <w:rFonts w:ascii="Cambria Math" w:hAnsi="Cambria Math"/>
                        <w:noProof/>
                        <w:sz w:val="20"/>
                      </w:rPr>
                      <m:t xml:space="preserve">mod </m:t>
                    </m:r>
                    <m:sSubSup>
                      <m:sSubSupPr>
                        <m:ctrlPr>
                          <w:rPr>
                            <w:rFonts w:ascii="Cambria Math" w:hAnsi="Cambria Math"/>
                            <w:noProof/>
                            <w:sz w:val="20"/>
                          </w:rPr>
                        </m:ctrlPr>
                      </m:sSubSupPr>
                      <m:e>
                        <m:r>
                          <w:rPr>
                            <w:rFonts w:ascii="Cambria Math" w:hAnsi="Cambria Math"/>
                            <w:noProof/>
                            <w:sz w:val="20"/>
                          </w:rPr>
                          <m:t>n</m:t>
                        </m:r>
                      </m:e>
                      <m:sub>
                        <m:r>
                          <m:rPr>
                            <m:sty m:val="p"/>
                          </m:rPr>
                          <w:rPr>
                            <w:rFonts w:ascii="Cambria Math" w:hAnsi="Cambria Math"/>
                            <w:noProof/>
                            <w:sz w:val="20"/>
                          </w:rPr>
                          <m:t>coh</m:t>
                        </m:r>
                        <m:ctrlPr>
                          <w:rPr>
                            <w:rFonts w:ascii="Cambria Math" w:hAnsi="Cambria Math"/>
                            <w:iCs/>
                            <w:noProof/>
                            <w:sz w:val="20"/>
                          </w:rPr>
                        </m:ctrlPr>
                      </m:sub>
                      <m:sup>
                        <m:r>
                          <m:rPr>
                            <m:sty m:val="p"/>
                          </m:rPr>
                          <w:rPr>
                            <w:rFonts w:ascii="Cambria Math" w:hAnsi="Cambria Math"/>
                            <w:noProof/>
                            <w:sz w:val="20"/>
                          </w:rPr>
                          <m:t>SRS</m:t>
                        </m:r>
                      </m:sup>
                    </m:sSubSup>
                  </m:e>
                </m:d>
              </m:oMath>
            </m:oMathPara>
          </w:p>
          <w:p w14:paraId="3721D35F" w14:textId="77777777" w:rsidR="008022A7" w:rsidRPr="00530EE2" w:rsidRDefault="008022A7" w:rsidP="00003B3F">
            <w:pPr>
              <w:spacing w:after="180"/>
              <w:ind w:left="568" w:hanging="284"/>
              <w:rPr>
                <w:sz w:val="20"/>
              </w:rPr>
            </w:pPr>
            <w:r w:rsidRPr="00530EE2">
              <w:rPr>
                <w:sz w:val="20"/>
              </w:rPr>
              <w:tab/>
              <w:t xml:space="preserve">where </w:t>
            </w:r>
            <m:oMath>
              <m:sSubSup>
                <m:sSubSupPr>
                  <m:ctrlPr>
                    <w:rPr>
                      <w:rFonts w:ascii="Cambria Math" w:hAnsi="Cambria Math"/>
                      <w:i/>
                      <w:sz w:val="20"/>
                    </w:rPr>
                  </m:ctrlPr>
                </m:sSubSupPr>
                <m:e>
                  <m:r>
                    <w:rPr>
                      <w:rFonts w:ascii="Cambria Math" w:hAnsi="Cambria Math"/>
                      <w:sz w:val="20"/>
                    </w:rPr>
                    <m:t>s</m:t>
                  </m:r>
                </m:e>
                <m:sub>
                  <m:r>
                    <m:rPr>
                      <m:sty m:val="p"/>
                    </m:rPr>
                    <w:rPr>
                      <w:rFonts w:ascii="Cambria Math" w:hAnsi="Cambria Math"/>
                      <w:sz w:val="20"/>
                    </w:rPr>
                    <m:t>coh</m:t>
                  </m:r>
                </m:sub>
                <m:sup>
                  <m:r>
                    <m:rPr>
                      <m:sty m:val="p"/>
                    </m:rPr>
                    <w:rPr>
                      <w:rFonts w:ascii="Cambria Math" w:hAnsi="Cambria Math"/>
                      <w:sz w:val="20"/>
                    </w:rPr>
                    <m:t>SRS</m:t>
                  </m:r>
                  <m:ctrlPr>
                    <w:rPr>
                      <w:rFonts w:ascii="Cambria Math" w:hAnsi="Cambria Math"/>
                      <w:sz w:val="20"/>
                    </w:rPr>
                  </m:ctrlPr>
                </m:sup>
              </m:sSubSup>
              <m:d>
                <m:dPr>
                  <m:ctrlPr>
                    <w:rPr>
                      <w:rFonts w:ascii="Cambria Math" w:hAnsi="Cambria Math"/>
                      <w:i/>
                      <w:sz w:val="20"/>
                    </w:rPr>
                  </m:ctrlPr>
                </m:dPr>
                <m:e>
                  <m:r>
                    <w:rPr>
                      <w:rFonts w:ascii="Cambria Math" w:hAnsi="Cambria Math"/>
                      <w:sz w:val="20"/>
                    </w:rPr>
                    <m:t>n</m:t>
                  </m:r>
                </m:e>
              </m:d>
            </m:oMath>
            <w:r w:rsidRPr="00530EE2">
              <w:rPr>
                <w:sz w:val="20"/>
              </w:rPr>
              <w:t xml:space="preserve"> and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coh</m:t>
                  </m:r>
                  <m:ctrlPr>
                    <w:rPr>
                      <w:rFonts w:ascii="Cambria Math" w:hAnsi="Cambria Math"/>
                      <w:sz w:val="20"/>
                    </w:rPr>
                  </m:ctrlPr>
                </m:sub>
                <m:sup>
                  <m:r>
                    <m:rPr>
                      <m:sty m:val="p"/>
                    </m:rPr>
                    <w:rPr>
                      <w:rFonts w:ascii="Cambria Math" w:hAnsi="Cambria Math"/>
                      <w:sz w:val="20"/>
                    </w:rPr>
                    <m:t>SRS</m:t>
                  </m:r>
                </m:sup>
              </m:sSubSup>
              <m:r>
                <w:rPr>
                  <w:rFonts w:ascii="Cambria Math" w:hAnsi="Cambria Math"/>
                  <w:sz w:val="20"/>
                </w:rPr>
                <m:t xml:space="preserve"> </m:t>
              </m:r>
            </m:oMath>
            <w:r w:rsidRPr="00530EE2">
              <w:rPr>
                <w:sz w:val="20"/>
              </w:rPr>
              <w:t xml:space="preserve">is the </w:t>
            </w:r>
            <m:oMath>
              <m:r>
                <w:rPr>
                  <w:rFonts w:ascii="Cambria Math" w:hAnsi="Cambria Math"/>
                  <w:sz w:val="20"/>
                </w:rPr>
                <m:t>n</m:t>
              </m:r>
              <m:r>
                <w:rPr>
                  <w:rFonts w:ascii="Cambria Math" w:hAnsi="Cambria Math"/>
                  <w:color w:val="FF0000"/>
                  <w:sz w:val="20"/>
                </w:rPr>
                <m:t>+1</m:t>
              </m:r>
            </m:oMath>
            <w:r w:rsidRPr="00530EE2">
              <w:rPr>
                <w:rFonts w:hint="eastAsia"/>
                <w:color w:val="FF0000"/>
                <w:sz w:val="20"/>
                <w:lang w:eastAsia="ko-KR"/>
              </w:rPr>
              <w:t>-</w:t>
            </w:r>
            <w:r w:rsidRPr="00530EE2">
              <w:rPr>
                <w:sz w:val="20"/>
              </w:rPr>
              <w:t xml:space="preserve">th entry and the cardinality of the set </w:t>
            </w:r>
          </w:p>
          <w:p w14:paraId="27B6BCD4" w14:textId="77777777" w:rsidR="008022A7" w:rsidRPr="00530EE2" w:rsidRDefault="00C03F29" w:rsidP="00003B3F">
            <w:pPr>
              <w:keepLines/>
              <w:tabs>
                <w:tab w:val="center" w:pos="4536"/>
                <w:tab w:val="right" w:pos="9072"/>
              </w:tabs>
              <w:spacing w:after="180"/>
              <w:rPr>
                <w:noProof/>
                <w:sz w:val="20"/>
              </w:rPr>
            </w:pPr>
            <m:oMathPara>
              <m:oMath>
                <m:sSub>
                  <m:sSubPr>
                    <m:ctrlPr>
                      <w:rPr>
                        <w:rFonts w:ascii="Cambria Math" w:hAnsi="Cambria Math"/>
                        <w:iCs/>
                        <w:noProof/>
                        <w:sz w:val="20"/>
                      </w:rPr>
                    </m:ctrlPr>
                  </m:sSubPr>
                  <m:e>
                    <m:r>
                      <m:rPr>
                        <m:scr m:val="script"/>
                        <m:sty m:val="p"/>
                      </m:rPr>
                      <w:rPr>
                        <w:rFonts w:ascii="Cambria Math" w:hAnsi="Cambria Math"/>
                        <w:noProof/>
                        <w:sz w:val="20"/>
                      </w:rPr>
                      <m:t>S</m:t>
                    </m:r>
                  </m:e>
                  <m:sub>
                    <m:r>
                      <m:rPr>
                        <m:sty m:val="p"/>
                      </m:rPr>
                      <w:rPr>
                        <w:rFonts w:ascii="Cambria Math" w:hAnsi="Cambria Math"/>
                        <w:noProof/>
                        <w:sz w:val="20"/>
                      </w:rPr>
                      <m:t>coh</m:t>
                    </m:r>
                  </m:sub>
                </m:sSub>
                <m:r>
                  <m:rPr>
                    <m:sty m:val="p"/>
                  </m:rPr>
                  <w:rPr>
                    <w:rFonts w:ascii="Cambria Math" w:hAnsi="Cambria Math"/>
                    <w:noProof/>
                    <w:sz w:val="20"/>
                  </w:rPr>
                  <m:t>={</m:t>
                </m:r>
                <m:sSubSup>
                  <m:sSubSupPr>
                    <m:ctrlPr>
                      <w:rPr>
                        <w:rFonts w:ascii="Cambria Math" w:hAnsi="Cambria Math"/>
                        <w:noProof/>
                        <w:sz w:val="20"/>
                      </w:rPr>
                    </m:ctrlPr>
                  </m:sSubSupPr>
                  <m:e>
                    <m:r>
                      <w:rPr>
                        <w:rFonts w:ascii="Cambria Math" w:hAnsi="Cambria Math"/>
                        <w:noProof/>
                        <w:sz w:val="20"/>
                      </w:rPr>
                      <m:t>s</m:t>
                    </m:r>
                  </m:e>
                  <m:sub>
                    <m:r>
                      <m:rPr>
                        <m:sty m:val="p"/>
                      </m:rPr>
                      <w:rPr>
                        <w:rFonts w:ascii="Cambria Math" w:hAnsi="Cambria Math"/>
                        <w:noProof/>
                        <w:sz w:val="20"/>
                      </w:rPr>
                      <m:t>coh</m:t>
                    </m:r>
                  </m:sub>
                  <m:sup>
                    <m:r>
                      <m:rPr>
                        <m:sty m:val="p"/>
                      </m:rPr>
                      <w:rPr>
                        <w:rFonts w:ascii="Cambria Math" w:hAnsi="Cambria Math"/>
                        <w:noProof/>
                        <w:sz w:val="20"/>
                      </w:rPr>
                      <m:t>SRS</m:t>
                    </m:r>
                    <m:ctrlPr>
                      <w:rPr>
                        <w:rFonts w:ascii="Cambria Math" w:hAnsi="Cambria Math"/>
                        <w:iCs/>
                        <w:noProof/>
                        <w:sz w:val="20"/>
                      </w:rPr>
                    </m:ctrlPr>
                  </m:sup>
                </m:sSubSup>
                <m:d>
                  <m:dPr>
                    <m:ctrlPr>
                      <w:rPr>
                        <w:rFonts w:ascii="Cambria Math" w:hAnsi="Cambria Math"/>
                        <w:iCs/>
                        <w:noProof/>
                        <w:sz w:val="20"/>
                      </w:rPr>
                    </m:ctrlPr>
                  </m:dPr>
                  <m:e>
                    <m:r>
                      <m:rPr>
                        <m:sty m:val="p"/>
                      </m:rPr>
                      <w:rPr>
                        <w:rFonts w:ascii="Cambria Math" w:hAnsi="Cambria Math"/>
                        <w:noProof/>
                        <w:sz w:val="20"/>
                      </w:rPr>
                      <m:t>0</m:t>
                    </m:r>
                  </m:e>
                </m:d>
                <m:r>
                  <m:rPr>
                    <m:sty m:val="p"/>
                  </m:rPr>
                  <w:rPr>
                    <w:rFonts w:ascii="Cambria Math" w:hAnsi="Cambria Math"/>
                    <w:noProof/>
                    <w:sz w:val="20"/>
                  </w:rPr>
                  <m:t xml:space="preserve">, </m:t>
                </m:r>
                <m:sSubSup>
                  <m:sSubSupPr>
                    <m:ctrlPr>
                      <w:rPr>
                        <w:rFonts w:ascii="Cambria Math" w:hAnsi="Cambria Math"/>
                        <w:noProof/>
                        <w:sz w:val="20"/>
                      </w:rPr>
                    </m:ctrlPr>
                  </m:sSubSupPr>
                  <m:e>
                    <m:sSubSup>
                      <m:sSubSupPr>
                        <m:ctrlPr>
                          <w:rPr>
                            <w:rFonts w:ascii="Cambria Math" w:hAnsi="Cambria Math"/>
                            <w:noProof/>
                            <w:sz w:val="20"/>
                          </w:rPr>
                        </m:ctrlPr>
                      </m:sSubSupPr>
                      <m:e>
                        <m:r>
                          <w:rPr>
                            <w:rFonts w:ascii="Cambria Math" w:hAnsi="Cambria Math"/>
                            <w:noProof/>
                            <w:sz w:val="20"/>
                          </w:rPr>
                          <m:t>s</m:t>
                        </m:r>
                      </m:e>
                      <m:sub>
                        <m:r>
                          <m:rPr>
                            <m:sty m:val="p"/>
                          </m:rPr>
                          <w:rPr>
                            <w:rFonts w:ascii="Cambria Math" w:hAnsi="Cambria Math"/>
                            <w:noProof/>
                            <w:sz w:val="20"/>
                          </w:rPr>
                          <m:t>coh</m:t>
                        </m:r>
                      </m:sub>
                      <m:sup>
                        <m:r>
                          <m:rPr>
                            <m:sty m:val="p"/>
                          </m:rPr>
                          <w:rPr>
                            <w:rFonts w:ascii="Cambria Math" w:hAnsi="Cambria Math"/>
                            <w:noProof/>
                            <w:sz w:val="20"/>
                          </w:rPr>
                          <m:t>SRS</m:t>
                        </m:r>
                        <m:ctrlPr>
                          <w:rPr>
                            <w:rFonts w:ascii="Cambria Math" w:hAnsi="Cambria Math"/>
                            <w:iCs/>
                            <w:noProof/>
                            <w:sz w:val="20"/>
                          </w:rPr>
                        </m:ctrlPr>
                      </m:sup>
                    </m:sSubSup>
                    <m:d>
                      <m:dPr>
                        <m:ctrlPr>
                          <w:rPr>
                            <w:rFonts w:ascii="Cambria Math" w:hAnsi="Cambria Math"/>
                            <w:iCs/>
                            <w:noProof/>
                            <w:sz w:val="20"/>
                          </w:rPr>
                        </m:ctrlPr>
                      </m:dPr>
                      <m:e>
                        <m:r>
                          <m:rPr>
                            <m:sty m:val="p"/>
                          </m:rPr>
                          <w:rPr>
                            <w:rFonts w:ascii="Cambria Math" w:hAnsi="Cambria Math"/>
                            <w:noProof/>
                            <w:sz w:val="20"/>
                          </w:rPr>
                          <m:t>1</m:t>
                        </m:r>
                      </m:e>
                    </m:d>
                    <m:r>
                      <m:rPr>
                        <m:sty m:val="p"/>
                      </m:rPr>
                      <w:rPr>
                        <w:rFonts w:ascii="Cambria Math" w:hAnsi="Cambria Math"/>
                        <w:noProof/>
                        <w:sz w:val="20"/>
                      </w:rPr>
                      <m:t>, …,</m:t>
                    </m:r>
                    <m:r>
                      <w:rPr>
                        <w:rFonts w:ascii="Cambria Math" w:hAnsi="Cambria Math"/>
                        <w:noProof/>
                        <w:sz w:val="20"/>
                      </w:rPr>
                      <m:t>s</m:t>
                    </m:r>
                  </m:e>
                  <m:sub>
                    <m:r>
                      <m:rPr>
                        <m:sty m:val="p"/>
                      </m:rPr>
                      <w:rPr>
                        <w:rFonts w:ascii="Cambria Math" w:hAnsi="Cambria Math"/>
                        <w:noProof/>
                        <w:sz w:val="20"/>
                      </w:rPr>
                      <m:t>coh</m:t>
                    </m:r>
                  </m:sub>
                  <m:sup>
                    <m:r>
                      <m:rPr>
                        <m:sty m:val="p"/>
                      </m:rPr>
                      <w:rPr>
                        <w:rFonts w:ascii="Cambria Math" w:hAnsi="Cambria Math"/>
                        <w:noProof/>
                        <w:sz w:val="20"/>
                      </w:rPr>
                      <m:t>SRS</m:t>
                    </m:r>
                    <m:ctrlPr>
                      <w:rPr>
                        <w:rFonts w:ascii="Cambria Math" w:hAnsi="Cambria Math"/>
                        <w:iCs/>
                        <w:noProof/>
                        <w:sz w:val="20"/>
                      </w:rPr>
                    </m:ctrlPr>
                  </m:sup>
                </m:sSubSup>
                <m:d>
                  <m:dPr>
                    <m:ctrlPr>
                      <w:rPr>
                        <w:rFonts w:ascii="Cambria Math" w:hAnsi="Cambria Math"/>
                        <w:iCs/>
                        <w:noProof/>
                        <w:sz w:val="20"/>
                      </w:rPr>
                    </m:ctrlPr>
                  </m:dPr>
                  <m:e>
                    <m:sSubSup>
                      <m:sSubSupPr>
                        <m:ctrlPr>
                          <w:rPr>
                            <w:rFonts w:ascii="Cambria Math" w:hAnsi="Cambria Math"/>
                            <w:noProof/>
                            <w:sz w:val="20"/>
                          </w:rPr>
                        </m:ctrlPr>
                      </m:sSubSupPr>
                      <m:e>
                        <m:r>
                          <w:rPr>
                            <w:rFonts w:ascii="Cambria Math" w:hAnsi="Cambria Math"/>
                            <w:noProof/>
                            <w:sz w:val="20"/>
                          </w:rPr>
                          <m:t>n</m:t>
                        </m:r>
                      </m:e>
                      <m:sub>
                        <m:r>
                          <m:rPr>
                            <m:sty m:val="p"/>
                          </m:rPr>
                          <w:rPr>
                            <w:rFonts w:ascii="Cambria Math" w:hAnsi="Cambria Math"/>
                            <w:noProof/>
                            <w:sz w:val="20"/>
                          </w:rPr>
                          <m:t>coh</m:t>
                        </m:r>
                        <m:ctrlPr>
                          <w:rPr>
                            <w:rFonts w:ascii="Cambria Math" w:hAnsi="Cambria Math"/>
                            <w:iCs/>
                            <w:noProof/>
                            <w:sz w:val="20"/>
                          </w:rPr>
                        </m:ctrlPr>
                      </m:sub>
                      <m:sup>
                        <m:r>
                          <m:rPr>
                            <m:sty m:val="p"/>
                          </m:rPr>
                          <w:rPr>
                            <w:rFonts w:ascii="Cambria Math" w:hAnsi="Cambria Math"/>
                            <w:noProof/>
                            <w:sz w:val="20"/>
                          </w:rPr>
                          <m:t>SRS</m:t>
                        </m:r>
                      </m:sup>
                    </m:sSubSup>
                    <m:r>
                      <m:rPr>
                        <m:sty m:val="p"/>
                      </m:rPr>
                      <w:rPr>
                        <w:rFonts w:ascii="Cambria Math" w:hAnsi="Cambria Math"/>
                        <w:noProof/>
                        <w:sz w:val="20"/>
                      </w:rPr>
                      <m:t>-1</m:t>
                    </m:r>
                  </m:e>
                </m:d>
                <m:r>
                  <m:rPr>
                    <m:sty m:val="p"/>
                  </m:rPr>
                  <w:rPr>
                    <w:rFonts w:ascii="Cambria Math" w:hAnsi="Cambria Math"/>
                    <w:noProof/>
                    <w:sz w:val="20"/>
                  </w:rPr>
                  <m:t>}</m:t>
                </m:r>
              </m:oMath>
            </m:oMathPara>
          </w:p>
          <w:p w14:paraId="2876D846" w14:textId="77777777" w:rsidR="008022A7" w:rsidRPr="00530EE2" w:rsidRDefault="008022A7" w:rsidP="00003B3F">
            <w:pPr>
              <w:spacing w:after="180"/>
              <w:ind w:left="568" w:hanging="284"/>
              <w:rPr>
                <w:sz w:val="20"/>
              </w:rPr>
            </w:pPr>
            <w:r w:rsidRPr="00530EE2">
              <w:rPr>
                <w:sz w:val="20"/>
              </w:rPr>
              <w:tab/>
              <w:t xml:space="preserve">respectively, where </w:t>
            </w:r>
            <m:oMath>
              <m:sSub>
                <m:sSubPr>
                  <m:ctrlPr>
                    <w:rPr>
                      <w:rFonts w:ascii="Cambria Math" w:hAnsi="Cambria Math"/>
                      <w:i/>
                      <w:sz w:val="20"/>
                    </w:rPr>
                  </m:ctrlPr>
                </m:sSubPr>
                <m:e>
                  <m:r>
                    <m:rPr>
                      <m:scr m:val="script"/>
                    </m:rPr>
                    <w:rPr>
                      <w:rFonts w:ascii="Cambria Math" w:hAnsi="Cambria Math"/>
                      <w:sz w:val="20"/>
                    </w:rPr>
                    <m:t>S</m:t>
                  </m:r>
                </m:e>
                <m:sub>
                  <m:r>
                    <m:rPr>
                      <m:sty m:val="p"/>
                    </m:rPr>
                    <w:rPr>
                      <w:rFonts w:ascii="Cambria Math" w:hAnsi="Cambria Math"/>
                      <w:sz w:val="20"/>
                    </w:rPr>
                    <m:t>coh</m:t>
                  </m:r>
                </m:sub>
              </m:sSub>
            </m:oMath>
            <w:r w:rsidRPr="00530EE2">
              <w:rPr>
                <w:sz w:val="20"/>
              </w:rPr>
              <w:t xml:space="preserve"> is given by the higher-layer parameter </w:t>
            </w:r>
            <w:r w:rsidRPr="00530EE2">
              <w:rPr>
                <w:i/>
                <w:sz w:val="20"/>
              </w:rPr>
              <w:t>combOffsetHoppingSubset</w:t>
            </w:r>
            <w:r w:rsidRPr="00530EE2">
              <w:rPr>
                <w:sz w:val="20"/>
              </w:rPr>
              <w:t xml:space="preserve"> if configured, otherwise </w:t>
            </w:r>
            <m:oMath>
              <m:sSub>
                <m:sSubPr>
                  <m:ctrlPr>
                    <w:rPr>
                      <w:rFonts w:ascii="Cambria Math" w:hAnsi="Cambria Math"/>
                      <w:i/>
                      <w:sz w:val="20"/>
                    </w:rPr>
                  </m:ctrlPr>
                </m:sSubPr>
                <m:e>
                  <m:r>
                    <m:rPr>
                      <m:scr m:val="script"/>
                    </m:rPr>
                    <w:rPr>
                      <w:rFonts w:ascii="Cambria Math" w:hAnsi="Cambria Math"/>
                      <w:sz w:val="20"/>
                    </w:rPr>
                    <m:t>S</m:t>
                  </m:r>
                </m:e>
                <m:sub>
                  <m:r>
                    <m:rPr>
                      <m:sty m:val="p"/>
                    </m:rPr>
                    <w:rPr>
                      <w:rFonts w:ascii="Cambria Math" w:hAnsi="Cambria Math"/>
                      <w:sz w:val="20"/>
                    </w:rPr>
                    <m:t>coh</m:t>
                  </m:r>
                </m:sub>
              </m:sSub>
              <m:r>
                <w:rPr>
                  <w:rFonts w:ascii="Cambria Math" w:hAnsi="Cambria Math"/>
                  <w:sz w:val="20"/>
                </w:rPr>
                <m:t>={0, 1,…,</m:t>
              </m:r>
              <m:sSub>
                <m:sSubPr>
                  <m:ctrlPr>
                    <w:rPr>
                      <w:rFonts w:ascii="Cambria Math" w:hAnsi="Cambria Math"/>
                      <w:i/>
                      <w:sz w:val="20"/>
                    </w:rPr>
                  </m:ctrlPr>
                </m:sSubPr>
                <m:e>
                  <m:r>
                    <w:rPr>
                      <w:rFonts w:ascii="Cambria Math" w:hAnsi="Cambria Math"/>
                      <w:sz w:val="20"/>
                    </w:rPr>
                    <m:t>K</m:t>
                  </m:r>
                </m:e>
                <m:sub>
                  <m:r>
                    <w:rPr>
                      <w:rFonts w:ascii="Cambria Math" w:hAnsi="Cambria Math"/>
                      <w:sz w:val="20"/>
                    </w:rPr>
                    <m:t>TC</m:t>
                  </m:r>
                </m:sub>
              </m:sSub>
              <m:r>
                <w:rPr>
                  <w:rFonts w:ascii="Cambria Math" w:hAnsi="Cambria Math"/>
                  <w:sz w:val="20"/>
                </w:rPr>
                <m:t>-1}</m:t>
              </m:r>
            </m:oMath>
            <w:r w:rsidRPr="00530EE2">
              <w:rPr>
                <w:sz w:val="20"/>
              </w:rPr>
              <w:t xml:space="preserve">. </w:t>
            </w:r>
          </w:p>
          <w:p w14:paraId="7253C54D" w14:textId="77777777" w:rsidR="008022A7" w:rsidRPr="00530EE2" w:rsidRDefault="008022A7" w:rsidP="00003B3F">
            <w:pPr>
              <w:spacing w:after="180"/>
              <w:ind w:left="568" w:hanging="284"/>
              <w:rPr>
                <w:sz w:val="20"/>
              </w:rPr>
            </w:pPr>
            <w:r w:rsidRPr="00530EE2">
              <w:rPr>
                <w:sz w:val="20"/>
              </w:rPr>
              <w:tab/>
              <w:t xml:space="preserve">The pseudo-random sequence </w:t>
            </w:r>
            <m:oMath>
              <m:r>
                <w:rPr>
                  <w:rFonts w:ascii="Cambria Math" w:hAnsi="Cambria Math"/>
                  <w:sz w:val="20"/>
                </w:rPr>
                <m:t>c</m:t>
              </m:r>
              <m:d>
                <m:dPr>
                  <m:ctrlPr>
                    <w:rPr>
                      <w:rFonts w:ascii="Cambria Math" w:hAnsi="Cambria Math"/>
                      <w:i/>
                      <w:sz w:val="20"/>
                    </w:rPr>
                  </m:ctrlPr>
                </m:dPr>
                <m:e>
                  <m:r>
                    <w:rPr>
                      <w:rFonts w:ascii="Cambria Math" w:hAnsi="Cambria Math"/>
                      <w:sz w:val="20"/>
                    </w:rPr>
                    <m:t>i</m:t>
                  </m:r>
                </m:e>
              </m:d>
            </m:oMath>
            <w:r w:rsidRPr="00530EE2">
              <w:rPr>
                <w:sz w:val="20"/>
              </w:rPr>
              <w:t xml:space="preserve"> is defined by clause 5.2.1 and shall be initialized with </w:t>
            </w:r>
            <m:oMath>
              <m:sSub>
                <m:sSubPr>
                  <m:ctrlPr>
                    <w:rPr>
                      <w:rFonts w:ascii="Cambria Math" w:hAnsi="Cambria Math"/>
                      <w:i/>
                      <w:sz w:val="20"/>
                    </w:rPr>
                  </m:ctrlPr>
                </m:sSubPr>
                <m:e>
                  <m:r>
                    <w:rPr>
                      <w:rFonts w:ascii="Cambria Math" w:hAnsi="Cambria Math"/>
                      <w:sz w:val="20"/>
                    </w:rPr>
                    <m:t>c</m:t>
                  </m:r>
                </m:e>
                <m:sub>
                  <m:r>
                    <m:rPr>
                      <m:nor/>
                    </m:rPr>
                    <w:rPr>
                      <w:rFonts w:ascii="Cambria Math" w:hAnsi="Cambria Math"/>
                      <w:sz w:val="20"/>
                    </w:rPr>
                    <m:t>init</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ID</m:t>
                  </m:r>
                </m:sub>
                <m:sup>
                  <m:r>
                    <m:rPr>
                      <m:nor/>
                    </m:rPr>
                    <w:rPr>
                      <w:rFonts w:ascii="Cambria Math" w:hAnsi="Cambria Math"/>
                      <w:sz w:val="20"/>
                    </w:rPr>
                    <m:t>coh</m:t>
                  </m:r>
                </m:sup>
              </m:sSubSup>
            </m:oMath>
            <w:r w:rsidRPr="00530EE2">
              <w:rPr>
                <w:sz w:val="20"/>
              </w:rPr>
              <w:t xml:space="preserve"> at the beginning of each radio frame for which </w:t>
            </w:r>
            <m:oMath>
              <m:sSub>
                <m:sSubPr>
                  <m:ctrlPr>
                    <w:rPr>
                      <w:rFonts w:ascii="Cambria Math" w:hAnsi="Cambria Math"/>
                      <w:i/>
                      <w:sz w:val="20"/>
                    </w:rPr>
                  </m:ctrlPr>
                </m:sSubPr>
                <m:e>
                  <m:r>
                    <w:rPr>
                      <w:rFonts w:ascii="Cambria Math" w:hAnsi="Cambria Math"/>
                      <w:sz w:val="20"/>
                    </w:rPr>
                    <m:t>n</m:t>
                  </m:r>
                </m:e>
                <m:sub>
                  <m:r>
                    <m:rPr>
                      <m:sty m:val="p"/>
                    </m:rPr>
                    <w:rPr>
                      <w:rFonts w:ascii="Cambria Math" w:hAnsi="Cambria Math"/>
                      <w:sz w:val="20"/>
                    </w:rPr>
                    <m:t>f</m:t>
                  </m:r>
                </m:sub>
              </m:sSub>
              <m:r>
                <m:rPr>
                  <m:sty m:val="p"/>
                </m:rPr>
                <w:rPr>
                  <w:rFonts w:ascii="Cambria Math" w:hAnsi="Cambria Math"/>
                  <w:sz w:val="20"/>
                </w:rPr>
                <m:t xml:space="preserve"> mod</m:t>
              </m:r>
              <m:r>
                <w:rPr>
                  <w:rFonts w:ascii="Cambria Math" w:hAnsi="Cambria Math"/>
                  <w:sz w:val="20"/>
                </w:rPr>
                <m:t xml:space="preserve"> 128=0</m:t>
              </m:r>
            </m:oMath>
            <w:r w:rsidRPr="00530EE2">
              <w:rPr>
                <w:sz w:val="20"/>
              </w:rPr>
              <w:t xml:space="preserve">, where the comb hopping identity </w:t>
            </w:r>
            <m:oMath>
              <m:sSubSup>
                <m:sSubSupPr>
                  <m:ctrlPr>
                    <w:rPr>
                      <w:rFonts w:ascii="Cambria Math" w:hAnsi="Cambria Math"/>
                      <w:sz w:val="20"/>
                    </w:rPr>
                  </m:ctrlPr>
                </m:sSubSupPr>
                <m:e>
                  <m:r>
                    <w:rPr>
                      <w:rFonts w:ascii="Cambria Math" w:hAnsi="Cambria Math"/>
                      <w:sz w:val="20"/>
                    </w:rPr>
                    <m:t>n</m:t>
                  </m:r>
                </m:e>
                <m:sub>
                  <m:r>
                    <m:rPr>
                      <m:nor/>
                    </m:rPr>
                    <w:rPr>
                      <w:sz w:val="20"/>
                    </w:rPr>
                    <m:t>ID</m:t>
                  </m:r>
                </m:sub>
                <m:sup>
                  <m:r>
                    <m:rPr>
                      <m:nor/>
                    </m:rPr>
                    <w:rPr>
                      <w:sz w:val="20"/>
                    </w:rPr>
                    <m:t>coh</m:t>
                  </m:r>
                </m:sup>
              </m:sSubSup>
            </m:oMath>
            <w:r w:rsidRPr="00530EE2">
              <w:rPr>
                <w:sz w:val="20"/>
              </w:rPr>
              <w:t xml:space="preserve"> is </w:t>
            </w:r>
            <w:r w:rsidRPr="00530EE2">
              <w:rPr>
                <w:color w:val="FF0000"/>
                <w:sz w:val="20"/>
              </w:rPr>
              <w:t xml:space="preserve">provided by </w:t>
            </w:r>
            <w:r w:rsidRPr="00530EE2">
              <w:rPr>
                <w:i/>
                <w:color w:val="FF0000"/>
                <w:sz w:val="20"/>
              </w:rPr>
              <w:t>hoppingId</w:t>
            </w:r>
            <w:r w:rsidRPr="00530EE2">
              <w:rPr>
                <w:sz w:val="20"/>
              </w:rPr>
              <w:t xml:space="preserve"> contained in the higher-layer parameter </w:t>
            </w:r>
            <w:r w:rsidRPr="00530EE2">
              <w:rPr>
                <w:i/>
                <w:sz w:val="20"/>
              </w:rPr>
              <w:t>combOffsetHopping</w:t>
            </w:r>
            <w:r w:rsidRPr="00530EE2">
              <w:rPr>
                <w:sz w:val="20"/>
              </w:rPr>
              <w:t>.</w:t>
            </w:r>
          </w:p>
          <w:p w14:paraId="12C50CF1" w14:textId="77777777" w:rsidR="008022A7" w:rsidRPr="00104E0C" w:rsidRDefault="008022A7" w:rsidP="00003B3F">
            <w:pPr>
              <w:spacing w:after="180"/>
              <w:ind w:left="568" w:hanging="284"/>
              <w:rPr>
                <w:rFonts w:eastAsia="SimSun"/>
                <w:sz w:val="20"/>
              </w:rPr>
            </w:pPr>
            <w:r w:rsidRPr="00530EE2">
              <w:rPr>
                <w:sz w:val="20"/>
              </w:rPr>
              <w:tab/>
              <w:t xml:space="preserve">If the higher-layer parameter </w:t>
            </w:r>
            <w:r w:rsidRPr="00530EE2">
              <w:rPr>
                <w:i/>
                <w:sz w:val="20"/>
              </w:rPr>
              <w:t>hoppingWithRepetition</w:t>
            </w:r>
            <w:r w:rsidRPr="00530EE2">
              <w:rPr>
                <w:sz w:val="20"/>
              </w:rPr>
              <w:t xml:space="preserve"> is configured, </w:t>
            </w:r>
            <m:oMath>
              <m:sSup>
                <m:sSupPr>
                  <m:ctrlPr>
                    <w:rPr>
                      <w:rFonts w:ascii="Cambria Math" w:hAnsi="Cambria Math"/>
                      <w:i/>
                      <w:sz w:val="20"/>
                    </w:rPr>
                  </m:ctrlPr>
                </m:sSupPr>
                <m:e>
                  <m:r>
                    <w:rPr>
                      <w:rFonts w:ascii="Cambria Math" w:hAnsi="Cambria Math"/>
                      <w:sz w:val="20"/>
                    </w:rPr>
                    <m:t>l</m:t>
                  </m:r>
                </m:e>
                <m:sup>
                  <m:r>
                    <w:rPr>
                      <w:rFonts w:ascii="Cambria Math" w:hAnsi="Cambria Math"/>
                      <w:sz w:val="20"/>
                    </w:rPr>
                    <m:t>''</m:t>
                  </m:r>
                </m:sup>
              </m:sSup>
              <m:r>
                <w:rPr>
                  <w:rFonts w:ascii="Cambria Math" w:hAnsi="Cambria Math"/>
                  <w:sz w:val="20"/>
                </w:rPr>
                <m:t>=</m:t>
              </m:r>
              <m:d>
                <m:dPr>
                  <m:begChr m:val="⌊"/>
                  <m:endChr m:val="⌋"/>
                  <m:ctrlPr>
                    <w:rPr>
                      <w:rFonts w:ascii="Cambria Math" w:hAnsi="Cambria Math"/>
                      <w:i/>
                      <w:sz w:val="20"/>
                      <w:lang w:val="fi-FI"/>
                    </w:rPr>
                  </m:ctrlPr>
                </m:dPr>
                <m:e>
                  <m:f>
                    <m:fPr>
                      <m:type m:val="lin"/>
                      <m:ctrlPr>
                        <w:rPr>
                          <w:rFonts w:ascii="Cambria Math" w:hAnsi="Cambria Math"/>
                          <w:i/>
                          <w:sz w:val="20"/>
                          <w:lang w:val="fi-FI"/>
                        </w:rPr>
                      </m:ctrlPr>
                    </m:fPr>
                    <m:num>
                      <m:r>
                        <w:rPr>
                          <w:rFonts w:ascii="Cambria Math" w:hAnsi="Cambria Math"/>
                          <w:sz w:val="20"/>
                          <w:lang w:val="fi-FI"/>
                        </w:rPr>
                        <m:t>l'</m:t>
                      </m:r>
                    </m:num>
                    <m:den>
                      <m:r>
                        <w:rPr>
                          <w:rFonts w:ascii="Cambria Math" w:hAnsi="Cambria Math"/>
                          <w:sz w:val="20"/>
                          <w:lang w:val="fi-FI"/>
                        </w:rPr>
                        <m:t>R</m:t>
                      </m:r>
                    </m:den>
                  </m:f>
                </m:e>
              </m:d>
              <m:r>
                <w:rPr>
                  <w:rFonts w:ascii="Cambria Math" w:hAnsi="Cambria Math"/>
                  <w:sz w:val="20"/>
                  <w:lang w:val="fi-FI"/>
                </w:rPr>
                <m:t>R</m:t>
              </m:r>
            </m:oMath>
            <w:r w:rsidRPr="00530EE2">
              <w:rPr>
                <w:sz w:val="20"/>
                <w:lang w:val="fi-FI"/>
              </w:rPr>
              <w:t xml:space="preserve">, otherwise </w:t>
            </w:r>
            <m:oMath>
              <m:sSup>
                <m:sSupPr>
                  <m:ctrlPr>
                    <w:rPr>
                      <w:rFonts w:ascii="Cambria Math" w:hAnsi="Cambria Math"/>
                      <w:i/>
                      <w:sz w:val="20"/>
                    </w:rPr>
                  </m:ctrlPr>
                </m:sSupPr>
                <m:e>
                  <m:r>
                    <w:rPr>
                      <w:rFonts w:ascii="Cambria Math" w:hAnsi="Cambria Math"/>
                      <w:sz w:val="20"/>
                    </w:rPr>
                    <m:t>l</m:t>
                  </m:r>
                </m:e>
                <m:sup>
                  <m:r>
                    <w:rPr>
                      <w:rFonts w:ascii="Cambria Math" w:hAnsi="Cambria Math"/>
                      <w:sz w:val="20"/>
                    </w:rPr>
                    <m:t>''</m:t>
                  </m:r>
                </m:sup>
              </m:sSup>
              <m:r>
                <w:rPr>
                  <w:rFonts w:ascii="Cambria Math" w:hAnsi="Cambria Math"/>
                  <w:sz w:val="20"/>
                </w:rPr>
                <m:t>=l'</m:t>
              </m:r>
            </m:oMath>
            <w:r w:rsidRPr="00530EE2">
              <w:rPr>
                <w:sz w:val="20"/>
              </w:rPr>
              <w:t>.</w:t>
            </w:r>
          </w:p>
        </w:tc>
      </w:tr>
    </w:tbl>
    <w:p w14:paraId="66FA64D9" w14:textId="77777777" w:rsidR="008022A7" w:rsidRDefault="008022A7" w:rsidP="008022A7">
      <w:pPr>
        <w:rPr>
          <w:sz w:val="20"/>
          <w:lang w:eastAsia="ko-KR"/>
        </w:rPr>
      </w:pPr>
    </w:p>
    <w:p w14:paraId="2EFBCED8" w14:textId="77777777" w:rsidR="008022A7" w:rsidRDefault="008022A7" w:rsidP="008022A7">
      <w:pPr>
        <w:rPr>
          <w:sz w:val="20"/>
          <w:lang w:eastAsia="ko-KR"/>
        </w:rPr>
      </w:pPr>
    </w:p>
    <w:p w14:paraId="0D3B1188" w14:textId="77777777" w:rsidR="008022A7" w:rsidRDefault="008022A7" w:rsidP="008022A7">
      <w:pPr>
        <w:pStyle w:val="0Maintext"/>
        <w:spacing w:after="60" w:afterAutospacing="0"/>
        <w:ind w:firstLine="0"/>
        <w:rPr>
          <w:i/>
          <w:lang w:val="en-US"/>
        </w:rPr>
      </w:pPr>
      <w:r w:rsidRPr="004C5136">
        <w:rPr>
          <w:b/>
          <w:i/>
          <w:lang w:val="en-US"/>
        </w:rPr>
        <w:t>Proposal</w:t>
      </w:r>
      <w:r>
        <w:rPr>
          <w:b/>
          <w:i/>
          <w:lang w:val="en-US"/>
        </w:rPr>
        <w:t xml:space="preserve"> 2</w:t>
      </w:r>
      <w:r w:rsidRPr="004C5136">
        <w:rPr>
          <w:b/>
          <w:i/>
          <w:lang w:val="en-US"/>
        </w:rPr>
        <w:t>:</w:t>
      </w:r>
      <w:r w:rsidRPr="004C5136">
        <w:rPr>
          <w:i/>
          <w:lang w:val="en-US"/>
        </w:rPr>
        <w:t xml:space="preserve"> </w:t>
      </w:r>
      <w:r>
        <w:rPr>
          <w:i/>
          <w:lang w:val="en-US"/>
        </w:rPr>
        <w:t>Support the following TP for Clause 6.4.1.4.2 in TS38.211.</w:t>
      </w:r>
    </w:p>
    <w:tbl>
      <w:tblPr>
        <w:tblStyle w:val="a7"/>
        <w:tblW w:w="0" w:type="auto"/>
        <w:tblLook w:val="04A0" w:firstRow="1" w:lastRow="0" w:firstColumn="1" w:lastColumn="0" w:noHBand="0" w:noVBand="1"/>
      </w:tblPr>
      <w:tblGrid>
        <w:gridCol w:w="9629"/>
      </w:tblGrid>
      <w:tr w:rsidR="008022A7" w14:paraId="4870B3DD" w14:textId="77777777" w:rsidTr="00003B3F">
        <w:tc>
          <w:tcPr>
            <w:tcW w:w="9629" w:type="dxa"/>
          </w:tcPr>
          <w:p w14:paraId="1087E534" w14:textId="77777777" w:rsidR="008022A7" w:rsidRPr="000A0321" w:rsidRDefault="008022A7" w:rsidP="00003B3F">
            <w:pPr>
              <w:pStyle w:val="B1"/>
              <w:rPr>
                <w:color w:val="000000"/>
                <w:sz w:val="20"/>
              </w:rPr>
            </w:pPr>
            <w:r w:rsidRPr="000A0321">
              <w:rPr>
                <w:color w:val="000000"/>
                <w:sz w:val="20"/>
              </w:rPr>
              <w:t>-</w:t>
            </w:r>
            <w:r w:rsidRPr="000A0321">
              <w:rPr>
                <w:color w:val="000000"/>
                <w:sz w:val="20"/>
              </w:rPr>
              <w:tab/>
              <w:t>SRS cyclic shift and/or comb offset hopping ID, as defined by the higher layer parameter [</w:t>
            </w:r>
            <w:r w:rsidRPr="000A0321">
              <w:rPr>
                <w:i/>
                <w:color w:val="000000"/>
                <w:sz w:val="20"/>
              </w:rPr>
              <w:t>hoppingID</w:t>
            </w:r>
            <w:r w:rsidRPr="000A0321">
              <w:rPr>
                <w:color w:val="000000"/>
                <w:sz w:val="20"/>
              </w:rPr>
              <w:t>]</w:t>
            </w:r>
            <w:r>
              <w:rPr>
                <w:color w:val="000000"/>
                <w:sz w:val="20"/>
              </w:rPr>
              <w:t xml:space="preserve"> </w:t>
            </w:r>
            <w:r w:rsidRPr="000A0321">
              <w:rPr>
                <w:color w:val="FF0000"/>
                <w:sz w:val="20"/>
              </w:rPr>
              <w:t xml:space="preserve">contained in </w:t>
            </w:r>
            <w:r w:rsidRPr="000A0321">
              <w:rPr>
                <w:i/>
                <w:iCs/>
                <w:color w:val="FF0000"/>
                <w:sz w:val="20"/>
              </w:rPr>
              <w:t xml:space="preserve">cyclicShiftHopping </w:t>
            </w:r>
            <w:r w:rsidRPr="000A0321">
              <w:rPr>
                <w:iCs/>
                <w:color w:val="FF0000"/>
                <w:sz w:val="20"/>
              </w:rPr>
              <w:t>and/or</w:t>
            </w:r>
            <w:r w:rsidRPr="000A0321">
              <w:rPr>
                <w:i/>
                <w:iCs/>
                <w:color w:val="FF0000"/>
                <w:sz w:val="20"/>
              </w:rPr>
              <w:t xml:space="preserve"> </w:t>
            </w:r>
            <w:r w:rsidRPr="000A0321">
              <w:rPr>
                <w:i/>
                <w:color w:val="FF0000"/>
                <w:sz w:val="20"/>
              </w:rPr>
              <w:t>combOffsetHopping</w:t>
            </w:r>
            <w:r w:rsidRPr="000A0321">
              <w:rPr>
                <w:color w:val="FF0000"/>
                <w:sz w:val="20"/>
              </w:rPr>
              <w:t>, respectively</w:t>
            </w:r>
            <w:r>
              <w:rPr>
                <w:i/>
                <w:sz w:val="20"/>
              </w:rPr>
              <w:t>.</w:t>
            </w:r>
          </w:p>
        </w:tc>
      </w:tr>
    </w:tbl>
    <w:p w14:paraId="26B0F310" w14:textId="77777777" w:rsidR="008022A7" w:rsidRDefault="008022A7" w:rsidP="008022A7">
      <w:pPr>
        <w:rPr>
          <w:sz w:val="20"/>
          <w:lang w:val="en-US" w:eastAsia="ko-KR"/>
        </w:rPr>
      </w:pPr>
    </w:p>
    <w:p w14:paraId="3B46D85A" w14:textId="77777777" w:rsidR="008022A7" w:rsidRDefault="008022A7" w:rsidP="009A2BAC">
      <w:pPr>
        <w:rPr>
          <w:i/>
          <w:sz w:val="20"/>
          <w:u w:val="single"/>
        </w:rPr>
      </w:pPr>
    </w:p>
    <w:p w14:paraId="5D6198D3" w14:textId="77777777" w:rsidR="008022A7" w:rsidRDefault="008022A7" w:rsidP="008022A7">
      <w:pPr>
        <w:pStyle w:val="0Maintext"/>
        <w:spacing w:after="60" w:afterAutospacing="0"/>
        <w:ind w:firstLine="0"/>
        <w:rPr>
          <w:i/>
          <w:lang w:val="en-US"/>
        </w:rPr>
      </w:pPr>
      <w:r w:rsidRPr="004C5136">
        <w:rPr>
          <w:b/>
          <w:i/>
          <w:lang w:val="en-US"/>
        </w:rPr>
        <w:t>Proposal</w:t>
      </w:r>
      <w:r>
        <w:rPr>
          <w:b/>
          <w:i/>
          <w:lang w:val="en-US"/>
        </w:rPr>
        <w:t xml:space="preserve"> 3</w:t>
      </w:r>
      <w:r w:rsidRPr="004C5136">
        <w:rPr>
          <w:b/>
          <w:i/>
          <w:lang w:val="en-US"/>
        </w:rPr>
        <w:t>:</w:t>
      </w:r>
      <w:r w:rsidRPr="004C5136">
        <w:rPr>
          <w:i/>
          <w:lang w:val="en-US"/>
        </w:rPr>
        <w:t xml:space="preserve"> </w:t>
      </w:r>
      <w:r>
        <w:rPr>
          <w:i/>
          <w:lang w:val="en-US"/>
        </w:rPr>
        <w:t>Support the following TP for Clause 6.2.1 in TS38.214.</w:t>
      </w:r>
    </w:p>
    <w:tbl>
      <w:tblPr>
        <w:tblStyle w:val="a7"/>
        <w:tblW w:w="0" w:type="auto"/>
        <w:tblLook w:val="04A0" w:firstRow="1" w:lastRow="0" w:firstColumn="1" w:lastColumn="0" w:noHBand="0" w:noVBand="1"/>
      </w:tblPr>
      <w:tblGrid>
        <w:gridCol w:w="9629"/>
      </w:tblGrid>
      <w:tr w:rsidR="008022A7" w14:paraId="5E427D2A" w14:textId="77777777" w:rsidTr="00003B3F">
        <w:tc>
          <w:tcPr>
            <w:tcW w:w="9629" w:type="dxa"/>
          </w:tcPr>
          <w:p w14:paraId="0430C6AD" w14:textId="77777777" w:rsidR="008022A7" w:rsidRPr="009B23DF" w:rsidRDefault="008022A7" w:rsidP="00003B3F">
            <w:pPr>
              <w:pStyle w:val="B1"/>
              <w:rPr>
                <w:color w:val="000000"/>
                <w:sz w:val="20"/>
              </w:rPr>
            </w:pPr>
            <w:r w:rsidRPr="009B23DF">
              <w:rPr>
                <w:color w:val="000000"/>
                <w:sz w:val="20"/>
              </w:rPr>
              <w:t>-</w:t>
            </w:r>
            <w:r w:rsidRPr="009B23DF">
              <w:rPr>
                <w:color w:val="000000"/>
                <w:sz w:val="20"/>
              </w:rPr>
              <w:tab/>
              <w:t xml:space="preserve">Cyclic shift, as defined by the higher layer parameter </w:t>
            </w:r>
            <w:r w:rsidRPr="009B23DF">
              <w:rPr>
                <w:i/>
                <w:sz w:val="20"/>
              </w:rPr>
              <w:t>cyclicShift-n2</w:t>
            </w:r>
            <w:r w:rsidRPr="009B23DF">
              <w:rPr>
                <w:sz w:val="20"/>
                <w:lang w:val="en-US"/>
              </w:rPr>
              <w:t>,</w:t>
            </w:r>
            <w:r w:rsidRPr="009B23DF">
              <w:rPr>
                <w:sz w:val="20"/>
              </w:rPr>
              <w:t xml:space="preserve"> </w:t>
            </w:r>
            <w:r w:rsidRPr="009B23DF">
              <w:rPr>
                <w:i/>
                <w:sz w:val="20"/>
              </w:rPr>
              <w:t>cyclicShift-n4, or cyclicShift-n8</w:t>
            </w:r>
            <w:r w:rsidRPr="009B23DF">
              <w:rPr>
                <w:i/>
                <w:sz w:val="20"/>
                <w:lang w:val="en-US"/>
              </w:rPr>
              <w:t xml:space="preserve"> </w:t>
            </w:r>
            <w:r w:rsidRPr="009B23DF">
              <w:rPr>
                <w:color w:val="000000"/>
                <w:sz w:val="20"/>
              </w:rPr>
              <w:t xml:space="preserve">for transmission comb value 2, 4 </w:t>
            </w:r>
            <w:r w:rsidRPr="009B23DF">
              <w:rPr>
                <w:rFonts w:hint="eastAsia"/>
                <w:color w:val="000000"/>
                <w:sz w:val="20"/>
              </w:rPr>
              <w:t>or</w:t>
            </w:r>
            <w:r w:rsidRPr="009B23DF">
              <w:rPr>
                <w:color w:val="000000"/>
                <w:sz w:val="20"/>
              </w:rPr>
              <w:t xml:space="preserve"> 8, and described in clause 6.4.1.4 of [4, TS 38.211]. When cyclic shift hopping is configured by the higher layer parameter [</w:t>
            </w:r>
            <w:r w:rsidRPr="009B23DF">
              <w:rPr>
                <w:i/>
                <w:iCs/>
                <w:color w:val="000000"/>
                <w:sz w:val="20"/>
              </w:rPr>
              <w:t>cyclicShiftHopping</w:t>
            </w:r>
            <w:r w:rsidRPr="009B23DF">
              <w:rPr>
                <w:color w:val="000000"/>
                <w:sz w:val="20"/>
              </w:rPr>
              <w:t>] for an SRS resource in an SRS resource set with the usage configured as ‘</w:t>
            </w:r>
            <w:r w:rsidRPr="009B23DF">
              <w:rPr>
                <w:i/>
                <w:color w:val="000000"/>
                <w:sz w:val="20"/>
              </w:rPr>
              <w:t>antennaSwitching</w:t>
            </w:r>
            <w:r w:rsidRPr="009B23DF">
              <w:rPr>
                <w:color w:val="000000"/>
                <w:sz w:val="20"/>
              </w:rPr>
              <w:t>’, subject to UE capabilities, cyclic shift is updated at every symbol as described in [clause 6,4,1,4 of [4, TS 38.211]]. For the cyclic shift hopping, a UE can be configured with a subset of cyclic shifts by the higher layer parameter [</w:t>
            </w:r>
            <w:r w:rsidRPr="009B23DF">
              <w:rPr>
                <w:i/>
                <w:iCs/>
                <w:color w:val="000000"/>
                <w:sz w:val="20"/>
              </w:rPr>
              <w:t>cyclicShiftHoppingSubset</w:t>
            </w:r>
            <w:r w:rsidRPr="009B23DF">
              <w:rPr>
                <w:color w:val="000000"/>
                <w:sz w:val="20"/>
              </w:rPr>
              <w:t xml:space="preserve">], where the cyclic shift hopping is performed only across the cyclic shifts configured in the subset. The UE is not expecting that the cyclic shift hopping and the higher layer parameter </w:t>
            </w:r>
            <w:r w:rsidRPr="009B23DF">
              <w:rPr>
                <w:strike/>
                <w:color w:val="FF0000"/>
                <w:sz w:val="20"/>
              </w:rPr>
              <w:t>[</w:t>
            </w:r>
            <w:r w:rsidRPr="009B23DF">
              <w:rPr>
                <w:i/>
                <w:iCs/>
                <w:strike/>
                <w:color w:val="FF0000"/>
                <w:sz w:val="20"/>
              </w:rPr>
              <w:t>tdm</w:t>
            </w:r>
            <w:r w:rsidRPr="009B23DF">
              <w:rPr>
                <w:strike/>
                <w:color w:val="FF0000"/>
                <w:sz w:val="20"/>
              </w:rPr>
              <w:t>]</w:t>
            </w:r>
            <w:r w:rsidRPr="00560B7F">
              <w:rPr>
                <w:rFonts w:eastAsia="SimSun"/>
                <w:i/>
                <w:iCs/>
                <w:color w:val="FF0000"/>
                <w:sz w:val="20"/>
                <w:lang w:val="x-none" w:eastAsia="ko-KR"/>
              </w:rPr>
              <w:t>nrofSRS-Ports-n8</w:t>
            </w:r>
            <w:r w:rsidRPr="009B23DF">
              <w:rPr>
                <w:color w:val="000000"/>
                <w:sz w:val="20"/>
              </w:rPr>
              <w:t xml:space="preserve"> are configured simultaneously. </w:t>
            </w:r>
            <w:r w:rsidRPr="009B23DF">
              <w:rPr>
                <w:color w:val="FF0000"/>
                <w:sz w:val="20"/>
              </w:rPr>
              <w:t>If a UE is configured with [</w:t>
            </w:r>
            <w:r w:rsidRPr="009B23DF">
              <w:rPr>
                <w:i/>
                <w:color w:val="FF0000"/>
                <w:sz w:val="20"/>
              </w:rPr>
              <w:t>cyclicShiftHoppingSubset</w:t>
            </w:r>
            <w:r w:rsidRPr="009B23DF">
              <w:rPr>
                <w:color w:val="FF0000"/>
                <w:sz w:val="20"/>
              </w:rPr>
              <w:t>], the UE is not expecting to be configured with [</w:t>
            </w:r>
            <w:r w:rsidRPr="009B23DF">
              <w:rPr>
                <w:i/>
                <w:color w:val="FF0000"/>
                <w:sz w:val="20"/>
              </w:rPr>
              <w:t>hoppingFinerGranularity</w:t>
            </w:r>
            <w:r w:rsidRPr="009B23DF">
              <w:rPr>
                <w:color w:val="FF0000"/>
                <w:sz w:val="20"/>
              </w:rPr>
              <w:t>].</w:t>
            </w:r>
          </w:p>
        </w:tc>
      </w:tr>
    </w:tbl>
    <w:p w14:paraId="37C89571" w14:textId="77777777" w:rsidR="008022A7" w:rsidRDefault="008022A7" w:rsidP="008022A7">
      <w:pPr>
        <w:rPr>
          <w:sz w:val="20"/>
          <w:lang w:val="en-US" w:eastAsia="ko-KR"/>
        </w:rPr>
      </w:pPr>
    </w:p>
    <w:p w14:paraId="2187C45A" w14:textId="77777777" w:rsidR="000E22C3" w:rsidRDefault="000E22C3" w:rsidP="00C353EE">
      <w:pPr>
        <w:pStyle w:val="0Maintext"/>
        <w:spacing w:after="0" w:afterAutospacing="0" w:line="240" w:lineRule="auto"/>
        <w:ind w:firstLine="0"/>
        <w:rPr>
          <w:lang w:val="en-US"/>
        </w:rPr>
      </w:pPr>
    </w:p>
    <w:p w14:paraId="7ECD44E9" w14:textId="77777777" w:rsidR="008022A7" w:rsidRDefault="008022A7" w:rsidP="008022A7">
      <w:pPr>
        <w:pStyle w:val="0Maintext"/>
        <w:spacing w:after="60" w:afterAutospacing="0"/>
        <w:ind w:firstLine="0"/>
        <w:rPr>
          <w:i/>
          <w:lang w:val="en-US"/>
        </w:rPr>
      </w:pPr>
      <w:r w:rsidRPr="004C5136">
        <w:rPr>
          <w:b/>
          <w:i/>
          <w:lang w:val="en-US"/>
        </w:rPr>
        <w:t>Proposal</w:t>
      </w:r>
      <w:r>
        <w:rPr>
          <w:b/>
          <w:i/>
          <w:lang w:val="en-US"/>
        </w:rPr>
        <w:t xml:space="preserve"> 4</w:t>
      </w:r>
      <w:r w:rsidRPr="004C5136">
        <w:rPr>
          <w:b/>
          <w:i/>
          <w:lang w:val="en-US"/>
        </w:rPr>
        <w:t>:</w:t>
      </w:r>
      <w:r w:rsidRPr="004C5136">
        <w:rPr>
          <w:i/>
          <w:lang w:val="en-US"/>
        </w:rPr>
        <w:t xml:space="preserve"> </w:t>
      </w:r>
      <w:r>
        <w:rPr>
          <w:i/>
          <w:lang w:val="en-US"/>
        </w:rPr>
        <w:t>Support the following TP for Clause 6.2.1 in TS38.214.</w:t>
      </w:r>
    </w:p>
    <w:tbl>
      <w:tblPr>
        <w:tblStyle w:val="a7"/>
        <w:tblW w:w="0" w:type="auto"/>
        <w:tblLook w:val="04A0" w:firstRow="1" w:lastRow="0" w:firstColumn="1" w:lastColumn="0" w:noHBand="0" w:noVBand="1"/>
      </w:tblPr>
      <w:tblGrid>
        <w:gridCol w:w="9629"/>
      </w:tblGrid>
      <w:tr w:rsidR="008022A7" w14:paraId="6C59D77A" w14:textId="77777777" w:rsidTr="00003B3F">
        <w:tc>
          <w:tcPr>
            <w:tcW w:w="9629" w:type="dxa"/>
          </w:tcPr>
          <w:p w14:paraId="23D98F44" w14:textId="77777777" w:rsidR="008022A7" w:rsidRPr="009B23DF" w:rsidRDefault="008022A7" w:rsidP="00003B3F">
            <w:pPr>
              <w:pStyle w:val="B1"/>
              <w:numPr>
                <w:ilvl w:val="1"/>
                <w:numId w:val="38"/>
              </w:numPr>
              <w:ind w:left="589" w:hanging="283"/>
              <w:rPr>
                <w:color w:val="000000"/>
                <w:sz w:val="20"/>
              </w:rPr>
            </w:pPr>
            <w:r w:rsidRPr="003162DF">
              <w:rPr>
                <w:color w:val="000000"/>
                <w:sz w:val="20"/>
              </w:rPr>
              <w:t xml:space="preserve">Transmission comb offset, as defined by the higher layer parameter </w:t>
            </w:r>
            <w:r w:rsidRPr="003162DF">
              <w:rPr>
                <w:i/>
                <w:color w:val="000000"/>
                <w:sz w:val="20"/>
              </w:rPr>
              <w:t>combOffset-n2</w:t>
            </w:r>
            <w:r w:rsidRPr="003162DF">
              <w:rPr>
                <w:color w:val="000000"/>
                <w:sz w:val="20"/>
              </w:rPr>
              <w:t xml:space="preserve">, </w:t>
            </w:r>
            <w:r w:rsidRPr="003162DF">
              <w:rPr>
                <w:i/>
                <w:color w:val="000000"/>
                <w:sz w:val="20"/>
              </w:rPr>
              <w:t>combOffset-n4</w:t>
            </w:r>
            <w:r w:rsidRPr="003162DF">
              <w:rPr>
                <w:color w:val="000000"/>
                <w:sz w:val="20"/>
              </w:rPr>
              <w:t xml:space="preserve">, and </w:t>
            </w:r>
            <w:r w:rsidRPr="003162DF">
              <w:rPr>
                <w:i/>
                <w:color w:val="000000"/>
                <w:sz w:val="20"/>
              </w:rPr>
              <w:t>combOffset-n8</w:t>
            </w:r>
            <w:r w:rsidRPr="003162DF">
              <w:rPr>
                <w:color w:val="000000"/>
                <w:sz w:val="20"/>
              </w:rPr>
              <w:t xml:space="preserve"> for transmission comb value 2, 4, or 8, and described in clause 6.4.1.4 of [4, TS 38.211]. When comb offset hopping is configured by the higher layer parameter [</w:t>
            </w:r>
            <w:r w:rsidRPr="003162DF">
              <w:rPr>
                <w:i/>
                <w:color w:val="000000"/>
                <w:sz w:val="20"/>
              </w:rPr>
              <w:t>combOffsetHopping</w:t>
            </w:r>
            <w:r w:rsidRPr="003162DF">
              <w:rPr>
                <w:color w:val="000000"/>
                <w:sz w:val="20"/>
              </w:rPr>
              <w:t>] for an SRS resource in an SRS resource set with the usage configured as ‘</w:t>
            </w:r>
            <w:r w:rsidRPr="003162DF">
              <w:rPr>
                <w:i/>
                <w:color w:val="000000"/>
                <w:sz w:val="20"/>
              </w:rPr>
              <w:t>antennaSwitching’</w:t>
            </w:r>
            <w:r w:rsidRPr="003162DF">
              <w:rPr>
                <w:color w:val="000000"/>
                <w:sz w:val="20"/>
              </w:rPr>
              <w:t>, subject to UE capabilities, transmission comb offset</w:t>
            </w:r>
            <w:r w:rsidRPr="00950E30">
              <w:rPr>
                <w:strike/>
                <w:color w:val="FF0000"/>
                <w:sz w:val="20"/>
              </w:rPr>
              <w:t>(s) are</w:t>
            </w:r>
            <w:r w:rsidRPr="003162DF">
              <w:rPr>
                <w:color w:val="000000"/>
                <w:sz w:val="20"/>
              </w:rPr>
              <w:t xml:space="preserve"> </w:t>
            </w:r>
            <w:r w:rsidRPr="00950E30">
              <w:rPr>
                <w:color w:val="FF0000"/>
                <w:sz w:val="20"/>
              </w:rPr>
              <w:t xml:space="preserve">is </w:t>
            </w:r>
            <w:r w:rsidRPr="003162DF">
              <w:rPr>
                <w:color w:val="000000"/>
                <w:sz w:val="20"/>
              </w:rPr>
              <w:t xml:space="preserve">updated as described in [clause 6,4,1,4 of [4, TS 38.211]]. </w:t>
            </w:r>
            <w:r w:rsidRPr="00950E30">
              <w:rPr>
                <w:color w:val="FF0000"/>
                <w:sz w:val="20"/>
              </w:rPr>
              <w:t xml:space="preserve">For comb offset hopping pattern with repetition, as defined by the higher layer parameter [combOffsetHoppingWithRepetition], where the parameter can be set to either ‘[per-symbol]’ or ‘[per-R-repetition]’ subject to UE capability. When the parameter is set to ‘[per-symbol]’, the comb offset hopping pattern is determined by </w:t>
            </w:r>
            <w:r>
              <w:rPr>
                <w:color w:val="FF0000"/>
                <w:sz w:val="20"/>
              </w:rPr>
              <w:t>every</w:t>
            </w:r>
            <w:r w:rsidRPr="00950E30">
              <w:rPr>
                <w:color w:val="FF0000"/>
                <w:sz w:val="20"/>
              </w:rPr>
              <w:t xml:space="preserve"> symbol index, and the comb offset hopping pattern is determined by the symbol index of the first symbol of </w:t>
            </w:r>
            <w:r>
              <w:rPr>
                <w:color w:val="FF0000"/>
                <w:sz w:val="20"/>
              </w:rPr>
              <w:t>every</w:t>
            </w:r>
            <w:r w:rsidRPr="00950E30">
              <w:rPr>
                <w:color w:val="FF0000"/>
                <w:sz w:val="20"/>
              </w:rPr>
              <w:t xml:space="preserve"> </w:t>
            </w:r>
            <w:r>
              <w:rPr>
                <w:color w:val="FF0000"/>
                <w:sz w:val="20"/>
              </w:rPr>
              <w:t>R repetitive symbols</w:t>
            </w:r>
            <w:r w:rsidRPr="00950E30">
              <w:rPr>
                <w:color w:val="FF0000"/>
                <w:sz w:val="20"/>
              </w:rPr>
              <w:t xml:space="preserve"> when the parameter is set to ‘[per-R-repetition]’. </w:t>
            </w:r>
            <w:r w:rsidRPr="003162DF">
              <w:rPr>
                <w:color w:val="000000"/>
                <w:sz w:val="20"/>
              </w:rPr>
              <w:t>For the comb offset hopping, a UE can be configured with a subset of comb offsets by the higher layer parameter [</w:t>
            </w:r>
            <w:r w:rsidRPr="003162DF">
              <w:rPr>
                <w:i/>
                <w:color w:val="000000"/>
                <w:sz w:val="20"/>
              </w:rPr>
              <w:t>combOffsetHoppingSubset</w:t>
            </w:r>
            <w:r w:rsidRPr="003162DF">
              <w:rPr>
                <w:color w:val="000000"/>
                <w:sz w:val="20"/>
              </w:rPr>
              <w:t xml:space="preserve">], where the comb offset hopping is performed only across the comb offsets configured in the subset. The UE is not expecting that the comb offset hopping and the higher layer parameter </w:t>
            </w:r>
            <w:r w:rsidRPr="009B23DF">
              <w:rPr>
                <w:strike/>
                <w:color w:val="FF0000"/>
                <w:sz w:val="20"/>
              </w:rPr>
              <w:t>[</w:t>
            </w:r>
            <w:r w:rsidRPr="009B23DF">
              <w:rPr>
                <w:i/>
                <w:iCs/>
                <w:strike/>
                <w:color w:val="FF0000"/>
                <w:sz w:val="20"/>
              </w:rPr>
              <w:t>tdm</w:t>
            </w:r>
            <w:r w:rsidRPr="009B23DF">
              <w:rPr>
                <w:strike/>
                <w:color w:val="FF0000"/>
                <w:sz w:val="20"/>
              </w:rPr>
              <w:t>]</w:t>
            </w:r>
            <w:r w:rsidRPr="00560B7F">
              <w:rPr>
                <w:rFonts w:eastAsia="SimSun"/>
                <w:i/>
                <w:iCs/>
                <w:color w:val="FF0000"/>
                <w:sz w:val="20"/>
                <w:lang w:val="x-none" w:eastAsia="ko-KR"/>
              </w:rPr>
              <w:t>nrofSRS-Ports-n8</w:t>
            </w:r>
            <w:r w:rsidRPr="003162DF">
              <w:rPr>
                <w:color w:val="000000"/>
                <w:sz w:val="20"/>
              </w:rPr>
              <w:t xml:space="preserve"> are configured simultaneously.</w:t>
            </w:r>
          </w:p>
        </w:tc>
      </w:tr>
    </w:tbl>
    <w:p w14:paraId="4DAC50DD" w14:textId="77777777" w:rsidR="008022A7" w:rsidRDefault="008022A7" w:rsidP="008022A7">
      <w:pPr>
        <w:rPr>
          <w:sz w:val="20"/>
          <w:lang w:val="en-US" w:eastAsia="ko-KR"/>
        </w:rPr>
      </w:pPr>
    </w:p>
    <w:p w14:paraId="79110084" w14:textId="3527E161" w:rsidR="00A81E55" w:rsidRDefault="00A81E55" w:rsidP="00C353EE">
      <w:pPr>
        <w:pStyle w:val="0Maintext"/>
        <w:spacing w:after="0" w:afterAutospacing="0" w:line="240" w:lineRule="auto"/>
        <w:ind w:firstLine="0"/>
        <w:rPr>
          <w:lang w:val="en-US"/>
        </w:rPr>
      </w:pPr>
    </w:p>
    <w:p w14:paraId="491EAB8D" w14:textId="77777777" w:rsidR="008022A7" w:rsidRDefault="008022A7" w:rsidP="008022A7">
      <w:pPr>
        <w:pStyle w:val="0Maintext"/>
        <w:spacing w:after="60" w:afterAutospacing="0"/>
        <w:ind w:firstLine="0"/>
        <w:rPr>
          <w:i/>
          <w:lang w:val="en-US"/>
        </w:rPr>
      </w:pPr>
      <w:r w:rsidRPr="004C5136">
        <w:rPr>
          <w:b/>
          <w:i/>
          <w:lang w:val="en-US"/>
        </w:rPr>
        <w:t>Proposal</w:t>
      </w:r>
      <w:r>
        <w:rPr>
          <w:b/>
          <w:i/>
          <w:lang w:val="en-US"/>
        </w:rPr>
        <w:t xml:space="preserve"> 5</w:t>
      </w:r>
      <w:r w:rsidRPr="004C5136">
        <w:rPr>
          <w:b/>
          <w:i/>
          <w:lang w:val="en-US"/>
        </w:rPr>
        <w:t>:</w:t>
      </w:r>
      <w:r w:rsidRPr="004C5136">
        <w:rPr>
          <w:i/>
          <w:lang w:val="en-US"/>
        </w:rPr>
        <w:t xml:space="preserve"> </w:t>
      </w:r>
      <w:r>
        <w:rPr>
          <w:i/>
          <w:lang w:val="en-US"/>
        </w:rPr>
        <w:t>Support the following TP for Clause 7.3 in TS38.213.</w:t>
      </w:r>
    </w:p>
    <w:tbl>
      <w:tblPr>
        <w:tblStyle w:val="a7"/>
        <w:tblW w:w="0" w:type="auto"/>
        <w:tblLook w:val="04A0" w:firstRow="1" w:lastRow="0" w:firstColumn="1" w:lastColumn="0" w:noHBand="0" w:noVBand="1"/>
      </w:tblPr>
      <w:tblGrid>
        <w:gridCol w:w="9629"/>
      </w:tblGrid>
      <w:tr w:rsidR="008022A7" w14:paraId="1BD9BEC8" w14:textId="77777777" w:rsidTr="00003B3F">
        <w:tc>
          <w:tcPr>
            <w:tcW w:w="9629" w:type="dxa"/>
          </w:tcPr>
          <w:p w14:paraId="38A82C1F" w14:textId="77777777" w:rsidR="008022A7" w:rsidRPr="00FF2E6F" w:rsidRDefault="008022A7" w:rsidP="00003B3F">
            <w:pPr>
              <w:spacing w:after="180"/>
              <w:rPr>
                <w:rFonts w:eastAsia="SimSun"/>
                <w:sz w:val="20"/>
                <w:lang w:eastAsia="zh-CN"/>
              </w:rPr>
            </w:pPr>
            <w:r w:rsidRPr="00FF2E6F">
              <w:rPr>
                <w:rFonts w:eastAsia="SimSun"/>
                <w:sz w:val="20"/>
                <w:lang w:eastAsia="zh-CN"/>
              </w:rPr>
              <w:t xml:space="preserve">For SRS, </w:t>
            </w:r>
          </w:p>
          <w:p w14:paraId="26B16A52" w14:textId="77777777" w:rsidR="008022A7" w:rsidRPr="00FF2E6F" w:rsidRDefault="008022A7" w:rsidP="00003B3F">
            <w:pPr>
              <w:spacing w:after="180"/>
              <w:ind w:left="568" w:hanging="284"/>
              <w:rPr>
                <w:rFonts w:eastAsia="SimSun" w:cs="Calibri"/>
                <w:sz w:val="20"/>
                <w:lang w:val="x-none"/>
              </w:rPr>
            </w:pPr>
            <w:r w:rsidRPr="00FF2E6F">
              <w:rPr>
                <w:rFonts w:eastAsia="SimSun"/>
                <w:sz w:val="20"/>
                <w:lang w:val="x-none"/>
              </w:rPr>
              <w:t>-</w:t>
            </w:r>
            <w:r w:rsidRPr="00FF2E6F">
              <w:rPr>
                <w:rFonts w:eastAsia="SimSun"/>
                <w:sz w:val="20"/>
                <w:lang w:val="x-none"/>
              </w:rPr>
              <w:tab/>
            </w:r>
            <w:r w:rsidRPr="00FF2E6F">
              <w:rPr>
                <w:rFonts w:eastAsia="SimSun"/>
                <w:sz w:val="20"/>
                <w:lang w:val="x-none" w:eastAsia="ko-KR"/>
              </w:rPr>
              <w:t xml:space="preserve">if a UE is provided </w:t>
            </w:r>
            <w:r w:rsidRPr="00FF2E6F">
              <w:rPr>
                <w:rFonts w:eastAsia="SimSun"/>
                <w:i/>
                <w:iCs/>
                <w:color w:val="FF0000"/>
                <w:sz w:val="20"/>
                <w:lang w:val="x-none" w:eastAsia="ko-KR"/>
              </w:rPr>
              <w:t>nrofSRS-Ports-n8</w:t>
            </w:r>
            <w:r w:rsidRPr="00FF2E6F">
              <w:rPr>
                <w:rFonts w:eastAsia="SimSun"/>
                <w:i/>
                <w:color w:val="FF0000"/>
                <w:sz w:val="20"/>
                <w:lang w:val="x-none" w:eastAsia="ko-KR"/>
              </w:rPr>
              <w:t xml:space="preserve"> </w:t>
            </w:r>
            <w:r w:rsidRPr="00FF2E6F">
              <w:rPr>
                <w:rFonts w:eastAsia="SimSun"/>
                <w:color w:val="FF0000"/>
                <w:sz w:val="20"/>
                <w:lang w:val="x-none" w:eastAsia="ko-KR"/>
              </w:rPr>
              <w:t>set to ‘</w:t>
            </w:r>
            <w:r w:rsidRPr="00FF2E6F">
              <w:rPr>
                <w:i/>
                <w:color w:val="FF0000"/>
                <w:sz w:val="20"/>
              </w:rPr>
              <w:t>ports8tdm’</w:t>
            </w:r>
            <w:r w:rsidRPr="00FF2E6F">
              <w:rPr>
                <w:rFonts w:eastAsia="SimSun"/>
                <w:i/>
                <w:strike/>
                <w:color w:val="FF0000"/>
                <w:sz w:val="20"/>
                <w:lang w:val="x-none" w:eastAsia="ko-KR"/>
              </w:rPr>
              <w:t>tdm</w:t>
            </w:r>
            <w:r w:rsidRPr="00FF2E6F">
              <w:rPr>
                <w:rFonts w:eastAsia="SimSun"/>
                <w:color w:val="FF0000"/>
                <w:sz w:val="20"/>
                <w:lang w:val="x-none" w:eastAsia="ko-KR"/>
              </w:rPr>
              <w:t xml:space="preserve"> </w:t>
            </w:r>
            <w:r w:rsidRPr="00FF2E6F">
              <w:rPr>
                <w:rFonts w:eastAsia="SimSun"/>
                <w:sz w:val="20"/>
                <w:lang w:val="x-none" w:eastAsia="ko-KR"/>
              </w:rPr>
              <w:t xml:space="preserve">for an SRS resource with 8 ports in an SRS resource set with usage ‘codebook’ or ‘antennaSwitching’, the UE </w:t>
            </w:r>
            <w:r w:rsidRPr="00FF2E6F">
              <w:rPr>
                <w:rFonts w:eastAsia="SimSun"/>
                <w:sz w:val="20"/>
                <w:lang w:val="x-none" w:eastAsia="zh-CN"/>
              </w:rPr>
              <w:t xml:space="preserve">splits a linear value </w:t>
            </w:r>
            <m:oMath>
              <m:sSub>
                <m:sSubPr>
                  <m:ctrlPr>
                    <w:rPr>
                      <w:rFonts w:ascii="Cambria Math" w:eastAsia="SimSun" w:hAnsi="Cambria Math"/>
                      <w:iCs/>
                      <w:sz w:val="20"/>
                      <w:lang w:val="x-none"/>
                    </w:rPr>
                  </m:ctrlPr>
                </m:sSubPr>
                <m:e>
                  <m:acc>
                    <m:accPr>
                      <m:ctrlPr>
                        <w:rPr>
                          <w:rFonts w:ascii="Cambria Math" w:eastAsia="SimSun" w:hAnsi="Cambria Math"/>
                          <w:i/>
                          <w:sz w:val="20"/>
                          <w:lang w:val="x-none"/>
                        </w:rPr>
                      </m:ctrlPr>
                    </m:accPr>
                    <m:e>
                      <m:r>
                        <w:rPr>
                          <w:rFonts w:ascii="Cambria Math" w:eastAsia="SimSun" w:hAnsi="Cambria Math"/>
                          <w:sz w:val="20"/>
                          <w:lang w:val="x-none"/>
                        </w:rPr>
                        <m:t>P</m:t>
                      </m:r>
                    </m:e>
                  </m:acc>
                </m:e>
                <m:sub>
                  <m:r>
                    <m:rPr>
                      <m:nor/>
                    </m:rPr>
                    <w:rPr>
                      <w:rFonts w:ascii="Cambria Math" w:eastAsia="SimSun"/>
                      <w:iCs/>
                      <w:sz w:val="20"/>
                      <w:lang w:val="x-none"/>
                    </w:rPr>
                    <m:t>SRS</m:t>
                  </m:r>
                  <m:r>
                    <m:rPr>
                      <m:sty m:val="p"/>
                    </m:rPr>
                    <w:rPr>
                      <w:rFonts w:ascii="Cambria Math" w:eastAsia="SimSun"/>
                      <w:sz w:val="20"/>
                      <w:lang w:val="x-none"/>
                    </w:rPr>
                    <m:t>,</m:t>
                  </m:r>
                  <m:r>
                    <w:rPr>
                      <w:rFonts w:ascii="Cambria Math" w:eastAsia="SimSun"/>
                      <w:sz w:val="20"/>
                      <w:lang w:val="x-none"/>
                    </w:rPr>
                    <m:t>b</m:t>
                  </m:r>
                  <m:r>
                    <m:rPr>
                      <m:sty m:val="p"/>
                    </m:rPr>
                    <w:rPr>
                      <w:rFonts w:ascii="Cambria Math" w:eastAsia="SimSun"/>
                      <w:sz w:val="20"/>
                      <w:lang w:val="x-none"/>
                    </w:rPr>
                    <m:t>,</m:t>
                  </m:r>
                  <m:r>
                    <w:rPr>
                      <w:rFonts w:ascii="Cambria Math" w:eastAsia="SimSun"/>
                      <w:sz w:val="20"/>
                      <w:lang w:val="x-none"/>
                    </w:rPr>
                    <m:t>f</m:t>
                  </m:r>
                  <m:r>
                    <m:rPr>
                      <m:sty m:val="p"/>
                    </m:rPr>
                    <w:rPr>
                      <w:rFonts w:ascii="Cambria Math" w:eastAsia="SimSun"/>
                      <w:sz w:val="20"/>
                      <w:lang w:val="x-none"/>
                    </w:rPr>
                    <m:t>,</m:t>
                  </m:r>
                  <m:r>
                    <w:rPr>
                      <w:rFonts w:ascii="Cambria Math" w:eastAsia="SimSun"/>
                      <w:sz w:val="20"/>
                      <w:lang w:val="x-none"/>
                    </w:rPr>
                    <m:t>c</m:t>
                  </m:r>
                </m:sub>
              </m:sSub>
              <m:r>
                <m:rPr>
                  <m:sty m:val="p"/>
                </m:rPr>
                <w:rPr>
                  <w:rFonts w:ascii="Cambria Math" w:eastAsia="SimSun"/>
                  <w:sz w:val="20"/>
                  <w:lang w:val="x-none"/>
                </w:rPr>
                <m:t>(</m:t>
              </m:r>
              <m:r>
                <w:rPr>
                  <w:rFonts w:ascii="Cambria Math" w:eastAsia="SimSun"/>
                  <w:sz w:val="20"/>
                  <w:lang w:val="x-none"/>
                </w:rPr>
                <m:t>i</m:t>
              </m:r>
              <m:r>
                <m:rPr>
                  <m:sty m:val="p"/>
                </m:rPr>
                <w:rPr>
                  <w:rFonts w:ascii="Cambria Math" w:eastAsia="SimSun"/>
                  <w:sz w:val="20"/>
                  <w:lang w:val="x-none"/>
                </w:rPr>
                <m:t>,</m:t>
              </m:r>
              <m:sSub>
                <m:sSubPr>
                  <m:ctrlPr>
                    <w:rPr>
                      <w:rFonts w:ascii="Cambria Math" w:eastAsia="SimSun" w:hAnsi="Cambria Math"/>
                      <w:iCs/>
                      <w:sz w:val="20"/>
                      <w:lang w:val="x-none"/>
                    </w:rPr>
                  </m:ctrlPr>
                </m:sSubPr>
                <m:e>
                  <m:r>
                    <w:rPr>
                      <w:rFonts w:ascii="Cambria Math" w:eastAsia="SimSun"/>
                      <w:sz w:val="20"/>
                      <w:lang w:val="x-none"/>
                    </w:rPr>
                    <m:t>q</m:t>
                  </m:r>
                </m:e>
                <m:sub>
                  <m:r>
                    <w:rPr>
                      <w:rFonts w:ascii="Cambria Math" w:eastAsia="SimSun"/>
                      <w:sz w:val="20"/>
                      <w:lang w:val="x-none"/>
                    </w:rPr>
                    <m:t>s</m:t>
                  </m:r>
                </m:sub>
              </m:sSub>
              <m:r>
                <m:rPr>
                  <m:sty m:val="p"/>
                </m:rPr>
                <w:rPr>
                  <w:rFonts w:ascii="Cambria Math" w:eastAsia="SimSun"/>
                  <w:sz w:val="20"/>
                  <w:lang w:val="x-none"/>
                </w:rPr>
                <m:t>,</m:t>
              </m:r>
              <m:r>
                <w:rPr>
                  <w:rFonts w:ascii="Cambria Math" w:eastAsia="SimSun"/>
                  <w:sz w:val="20"/>
                  <w:lang w:val="x-none"/>
                </w:rPr>
                <m:t>l</m:t>
              </m:r>
              <m:r>
                <m:rPr>
                  <m:sty m:val="p"/>
                </m:rPr>
                <w:rPr>
                  <w:rFonts w:ascii="Cambria Math" w:eastAsia="SimSun"/>
                  <w:sz w:val="20"/>
                  <w:lang w:val="x-none"/>
                </w:rPr>
                <m:t>)</m:t>
              </m:r>
            </m:oMath>
            <w:r w:rsidRPr="00FF2E6F">
              <w:rPr>
                <w:rFonts w:eastAsia="SimSun"/>
                <w:sz w:val="20"/>
                <w:lang w:val="x-none"/>
              </w:rPr>
              <w:t xml:space="preserve"> </w:t>
            </w:r>
            <w:r w:rsidRPr="00FF2E6F">
              <w:rPr>
                <w:rFonts w:eastAsia="SimSun"/>
                <w:sz w:val="20"/>
                <w:lang w:val="x-none" w:eastAsia="zh-CN"/>
              </w:rPr>
              <w:t>of the transmit power</w:t>
            </w:r>
            <w:r w:rsidRPr="00FF2E6F">
              <w:rPr>
                <w:rFonts w:eastAsia="SimSun"/>
                <w:sz w:val="20"/>
                <w:lang w:val="x-none"/>
              </w:rPr>
              <w:t xml:space="preserve"> </w:t>
            </w:r>
            <m:oMath>
              <m:sSub>
                <m:sSubPr>
                  <m:ctrlPr>
                    <w:rPr>
                      <w:rFonts w:ascii="Cambria Math" w:eastAsia="SimSun" w:hAnsi="Cambria Math"/>
                      <w:iCs/>
                      <w:sz w:val="20"/>
                      <w:lang w:val="x-none"/>
                    </w:rPr>
                  </m:ctrlPr>
                </m:sSubPr>
                <m:e>
                  <m:r>
                    <w:rPr>
                      <w:rFonts w:ascii="Cambria Math" w:eastAsia="SimSun" w:hAnsi="Cambria Math"/>
                      <w:sz w:val="20"/>
                      <w:lang w:val="x-none"/>
                    </w:rPr>
                    <m:t>P</m:t>
                  </m:r>
                </m:e>
                <m:sub>
                  <m:r>
                    <m:rPr>
                      <m:nor/>
                    </m:rPr>
                    <w:rPr>
                      <w:rFonts w:ascii="Cambria Math" w:eastAsia="SimSun"/>
                      <w:iCs/>
                      <w:sz w:val="20"/>
                      <w:lang w:val="x-none"/>
                    </w:rPr>
                    <m:t>SRS</m:t>
                  </m:r>
                  <m:r>
                    <m:rPr>
                      <m:sty m:val="p"/>
                    </m:rPr>
                    <w:rPr>
                      <w:rFonts w:ascii="Cambria Math" w:eastAsia="SimSun"/>
                      <w:sz w:val="20"/>
                      <w:lang w:val="x-none"/>
                    </w:rPr>
                    <m:t>,</m:t>
                  </m:r>
                  <m:r>
                    <w:rPr>
                      <w:rFonts w:ascii="Cambria Math" w:eastAsia="SimSun"/>
                      <w:sz w:val="20"/>
                      <w:lang w:val="x-none"/>
                    </w:rPr>
                    <m:t>b</m:t>
                  </m:r>
                  <m:r>
                    <m:rPr>
                      <m:sty m:val="p"/>
                    </m:rPr>
                    <w:rPr>
                      <w:rFonts w:ascii="Cambria Math" w:eastAsia="SimSun"/>
                      <w:sz w:val="20"/>
                      <w:lang w:val="x-none"/>
                    </w:rPr>
                    <m:t>,</m:t>
                  </m:r>
                  <m:r>
                    <w:rPr>
                      <w:rFonts w:ascii="Cambria Math" w:eastAsia="SimSun"/>
                      <w:sz w:val="20"/>
                      <w:lang w:val="x-none"/>
                    </w:rPr>
                    <m:t>f</m:t>
                  </m:r>
                  <m:r>
                    <m:rPr>
                      <m:sty m:val="p"/>
                    </m:rPr>
                    <w:rPr>
                      <w:rFonts w:ascii="Cambria Math" w:eastAsia="SimSun"/>
                      <w:sz w:val="20"/>
                      <w:lang w:val="x-none"/>
                    </w:rPr>
                    <m:t>,</m:t>
                  </m:r>
                  <m:r>
                    <w:rPr>
                      <w:rFonts w:ascii="Cambria Math" w:eastAsia="SimSun"/>
                      <w:sz w:val="20"/>
                      <w:lang w:val="x-none"/>
                    </w:rPr>
                    <m:t>c</m:t>
                  </m:r>
                </m:sub>
              </m:sSub>
              <m:r>
                <m:rPr>
                  <m:sty m:val="p"/>
                </m:rPr>
                <w:rPr>
                  <w:rFonts w:ascii="Cambria Math" w:eastAsia="SimSun"/>
                  <w:sz w:val="20"/>
                  <w:lang w:val="x-none"/>
                </w:rPr>
                <m:t>(</m:t>
              </m:r>
              <m:r>
                <w:rPr>
                  <w:rFonts w:ascii="Cambria Math" w:eastAsia="SimSun"/>
                  <w:sz w:val="20"/>
                  <w:lang w:val="x-none"/>
                </w:rPr>
                <m:t>i</m:t>
              </m:r>
              <m:r>
                <m:rPr>
                  <m:sty m:val="p"/>
                </m:rPr>
                <w:rPr>
                  <w:rFonts w:ascii="Cambria Math" w:eastAsia="SimSun"/>
                  <w:sz w:val="20"/>
                  <w:lang w:val="x-none"/>
                </w:rPr>
                <m:t>,</m:t>
              </m:r>
              <m:sSub>
                <m:sSubPr>
                  <m:ctrlPr>
                    <w:rPr>
                      <w:rFonts w:ascii="Cambria Math" w:eastAsia="SimSun" w:hAnsi="Cambria Math"/>
                      <w:iCs/>
                      <w:sz w:val="20"/>
                      <w:lang w:val="x-none"/>
                    </w:rPr>
                  </m:ctrlPr>
                </m:sSubPr>
                <m:e>
                  <m:r>
                    <w:rPr>
                      <w:rFonts w:ascii="Cambria Math" w:eastAsia="SimSun"/>
                      <w:sz w:val="20"/>
                      <w:lang w:val="x-none"/>
                    </w:rPr>
                    <m:t>q</m:t>
                  </m:r>
                </m:e>
                <m:sub>
                  <m:r>
                    <w:rPr>
                      <w:rFonts w:ascii="Cambria Math" w:eastAsia="SimSun"/>
                      <w:sz w:val="20"/>
                      <w:lang w:val="x-none"/>
                    </w:rPr>
                    <m:t>s</m:t>
                  </m:r>
                </m:sub>
              </m:sSub>
              <m:r>
                <m:rPr>
                  <m:sty m:val="p"/>
                </m:rPr>
                <w:rPr>
                  <w:rFonts w:ascii="Cambria Math" w:eastAsia="SimSun"/>
                  <w:sz w:val="20"/>
                  <w:lang w:val="x-none"/>
                </w:rPr>
                <m:t>,</m:t>
              </m:r>
              <m:r>
                <w:rPr>
                  <w:rFonts w:ascii="Cambria Math" w:eastAsia="SimSun"/>
                  <w:sz w:val="20"/>
                  <w:lang w:val="x-none"/>
                </w:rPr>
                <m:t>l</m:t>
              </m:r>
              <m:r>
                <m:rPr>
                  <m:sty m:val="p"/>
                </m:rPr>
                <w:rPr>
                  <w:rFonts w:ascii="Cambria Math" w:eastAsia="SimSun"/>
                  <w:sz w:val="20"/>
                  <w:lang w:val="x-none"/>
                </w:rPr>
                <m:t>)</m:t>
              </m:r>
            </m:oMath>
            <w:r w:rsidRPr="00FF2E6F">
              <w:rPr>
                <w:rFonts w:eastAsia="SimSun"/>
                <w:iCs/>
                <w:sz w:val="20"/>
                <w:lang w:val="x-none"/>
              </w:rPr>
              <w:t xml:space="preserve"> </w:t>
            </w:r>
            <w:r w:rsidRPr="00FF2E6F">
              <w:rPr>
                <w:rFonts w:eastAsia="SimSun"/>
                <w:sz w:val="20"/>
                <w:lang w:val="x-none" w:eastAsia="zh-CN"/>
              </w:rPr>
              <w:t xml:space="preserve">on active </w:t>
            </w:r>
            <w:r w:rsidRPr="00FF2E6F">
              <w:rPr>
                <w:rFonts w:eastAsia="SimSun"/>
                <w:sz w:val="20"/>
                <w:lang w:val="en-US"/>
              </w:rPr>
              <w:t xml:space="preserve">UL BWP </w:t>
            </w:r>
            <m:oMath>
              <m:r>
                <w:rPr>
                  <w:rFonts w:ascii="Cambria Math" w:eastAsia="SimSun" w:hAnsi="Cambria Math"/>
                  <w:sz w:val="20"/>
                  <w:lang w:val="x-none"/>
                </w:rPr>
                <m:t>b</m:t>
              </m:r>
            </m:oMath>
            <w:r w:rsidRPr="00FF2E6F">
              <w:rPr>
                <w:rFonts w:eastAsia="SimSun"/>
                <w:iCs/>
                <w:sz w:val="20"/>
                <w:lang w:val="en-US"/>
              </w:rPr>
              <w:t xml:space="preserve"> </w:t>
            </w:r>
            <w:r w:rsidRPr="00FF2E6F">
              <w:rPr>
                <w:rFonts w:eastAsia="SimSun"/>
                <w:sz w:val="20"/>
                <w:lang w:val="en-US"/>
              </w:rPr>
              <w:t xml:space="preserve">of carrier </w:t>
            </w:r>
            <m:oMath>
              <m:r>
                <w:rPr>
                  <w:rFonts w:ascii="Cambria Math" w:eastAsia="SimSun" w:hAnsi="Cambria Math"/>
                  <w:sz w:val="20"/>
                  <w:lang w:val="en-US"/>
                </w:rPr>
                <m:t>f</m:t>
              </m:r>
            </m:oMath>
            <w:r w:rsidRPr="00FF2E6F">
              <w:rPr>
                <w:rFonts w:eastAsia="SimSun"/>
                <w:iCs/>
                <w:sz w:val="20"/>
                <w:lang w:val="en-US"/>
              </w:rPr>
              <w:t xml:space="preserve"> </w:t>
            </w:r>
            <w:r w:rsidRPr="00FF2E6F">
              <w:rPr>
                <w:rFonts w:eastAsia="SimSun"/>
                <w:sz w:val="20"/>
                <w:lang w:val="x-none"/>
              </w:rPr>
              <w:t xml:space="preserve">of serving cell </w:t>
            </w:r>
            <m:oMath>
              <m:r>
                <w:rPr>
                  <w:rFonts w:ascii="Cambria Math" w:eastAsia="SimSun" w:hAnsi="Cambria Math"/>
                  <w:sz w:val="20"/>
                  <w:lang w:val="x-none"/>
                </w:rPr>
                <m:t>c</m:t>
              </m:r>
            </m:oMath>
            <w:r w:rsidRPr="00FF2E6F">
              <w:rPr>
                <w:rFonts w:eastAsia="SimSun"/>
                <w:sz w:val="20"/>
                <w:lang w:val="x-none"/>
              </w:rPr>
              <w:t xml:space="preserve"> </w:t>
            </w:r>
            <w:r w:rsidRPr="00FF2E6F">
              <w:rPr>
                <w:rFonts w:eastAsia="SimSun"/>
                <w:sz w:val="20"/>
                <w:lang w:val="x-none" w:eastAsia="zh-CN"/>
              </w:rPr>
              <w:t>equally across the configured antenna ports on each symbol for SRS transmission</w:t>
            </w:r>
            <w:r w:rsidRPr="00FF2E6F">
              <w:rPr>
                <w:rFonts w:eastAsia="SimSun"/>
                <w:sz w:val="20"/>
                <w:lang w:val="x-none" w:eastAsia="ko-KR"/>
              </w:rPr>
              <w:t>.</w:t>
            </w:r>
          </w:p>
          <w:p w14:paraId="7F488315" w14:textId="77777777" w:rsidR="008022A7" w:rsidRPr="00BB0788" w:rsidRDefault="008022A7" w:rsidP="00003B3F">
            <w:pPr>
              <w:spacing w:after="180"/>
              <w:ind w:left="568" w:hanging="284"/>
              <w:rPr>
                <w:rFonts w:eastAsia="SimSun"/>
                <w:sz w:val="20"/>
                <w:lang w:val="x-none"/>
              </w:rPr>
            </w:pPr>
            <w:r w:rsidRPr="00FF2E6F">
              <w:rPr>
                <w:rFonts w:eastAsia="SimSun"/>
                <w:sz w:val="20"/>
                <w:lang w:val="x-none"/>
              </w:rPr>
              <w:t>-</w:t>
            </w:r>
            <w:r w:rsidRPr="00FF2E6F">
              <w:rPr>
                <w:rFonts w:eastAsia="SimSun"/>
                <w:sz w:val="20"/>
                <w:lang w:val="x-none"/>
              </w:rPr>
              <w:tab/>
            </w:r>
            <w:r w:rsidRPr="00FF2E6F">
              <w:rPr>
                <w:rFonts w:eastAsia="SimSun"/>
                <w:sz w:val="20"/>
                <w:lang w:val="en-US" w:eastAsia="ko-KR"/>
              </w:rPr>
              <w:t xml:space="preserve">else, </w:t>
            </w:r>
            <w:r w:rsidRPr="00FF2E6F">
              <w:rPr>
                <w:rFonts w:eastAsia="SimSun"/>
                <w:sz w:val="20"/>
                <w:lang w:val="x-none" w:eastAsia="zh-CN"/>
              </w:rPr>
              <w:t xml:space="preserve">a UE splits a linear value </w:t>
            </w:r>
            <m:oMath>
              <m:sSub>
                <m:sSubPr>
                  <m:ctrlPr>
                    <w:rPr>
                      <w:rFonts w:ascii="Cambria Math" w:eastAsia="SimSun" w:hAnsi="Cambria Math"/>
                      <w:iCs/>
                      <w:sz w:val="20"/>
                      <w:lang w:val="x-none"/>
                    </w:rPr>
                  </m:ctrlPr>
                </m:sSubPr>
                <m:e>
                  <m:acc>
                    <m:accPr>
                      <m:ctrlPr>
                        <w:rPr>
                          <w:rFonts w:ascii="Cambria Math" w:eastAsia="SimSun" w:hAnsi="Cambria Math"/>
                          <w:i/>
                          <w:sz w:val="20"/>
                          <w:lang w:val="x-none"/>
                        </w:rPr>
                      </m:ctrlPr>
                    </m:accPr>
                    <m:e>
                      <m:r>
                        <w:rPr>
                          <w:rFonts w:ascii="Cambria Math" w:eastAsia="SimSun" w:hAnsi="Cambria Math"/>
                          <w:sz w:val="20"/>
                          <w:lang w:val="x-none"/>
                        </w:rPr>
                        <m:t>P</m:t>
                      </m:r>
                    </m:e>
                  </m:acc>
                </m:e>
                <m:sub>
                  <m:r>
                    <m:rPr>
                      <m:nor/>
                    </m:rPr>
                    <w:rPr>
                      <w:rFonts w:ascii="Cambria Math" w:eastAsia="SimSun"/>
                      <w:iCs/>
                      <w:sz w:val="20"/>
                      <w:lang w:val="x-none"/>
                    </w:rPr>
                    <m:t>SRS</m:t>
                  </m:r>
                  <m:r>
                    <m:rPr>
                      <m:sty m:val="p"/>
                    </m:rPr>
                    <w:rPr>
                      <w:rFonts w:ascii="Cambria Math" w:eastAsia="SimSun"/>
                      <w:sz w:val="20"/>
                      <w:lang w:val="x-none"/>
                    </w:rPr>
                    <m:t>,</m:t>
                  </m:r>
                  <m:r>
                    <w:rPr>
                      <w:rFonts w:ascii="Cambria Math" w:eastAsia="SimSun"/>
                      <w:sz w:val="20"/>
                      <w:lang w:val="x-none"/>
                    </w:rPr>
                    <m:t>b</m:t>
                  </m:r>
                  <m:r>
                    <m:rPr>
                      <m:sty m:val="p"/>
                    </m:rPr>
                    <w:rPr>
                      <w:rFonts w:ascii="Cambria Math" w:eastAsia="SimSun"/>
                      <w:sz w:val="20"/>
                      <w:lang w:val="x-none"/>
                    </w:rPr>
                    <m:t>,</m:t>
                  </m:r>
                  <m:r>
                    <w:rPr>
                      <w:rFonts w:ascii="Cambria Math" w:eastAsia="SimSun"/>
                      <w:sz w:val="20"/>
                      <w:lang w:val="x-none"/>
                    </w:rPr>
                    <m:t>f</m:t>
                  </m:r>
                  <m:r>
                    <m:rPr>
                      <m:sty m:val="p"/>
                    </m:rPr>
                    <w:rPr>
                      <w:rFonts w:ascii="Cambria Math" w:eastAsia="SimSun"/>
                      <w:sz w:val="20"/>
                      <w:lang w:val="x-none"/>
                    </w:rPr>
                    <m:t>,</m:t>
                  </m:r>
                  <m:r>
                    <w:rPr>
                      <w:rFonts w:ascii="Cambria Math" w:eastAsia="SimSun"/>
                      <w:sz w:val="20"/>
                      <w:lang w:val="x-none"/>
                    </w:rPr>
                    <m:t>c</m:t>
                  </m:r>
                </m:sub>
              </m:sSub>
              <m:r>
                <m:rPr>
                  <m:sty m:val="p"/>
                </m:rPr>
                <w:rPr>
                  <w:rFonts w:ascii="Cambria Math" w:eastAsia="SimSun"/>
                  <w:sz w:val="20"/>
                  <w:lang w:val="x-none"/>
                </w:rPr>
                <m:t>(</m:t>
              </m:r>
              <m:r>
                <w:rPr>
                  <w:rFonts w:ascii="Cambria Math" w:eastAsia="SimSun"/>
                  <w:sz w:val="20"/>
                  <w:lang w:val="x-none"/>
                </w:rPr>
                <m:t>i</m:t>
              </m:r>
              <m:r>
                <m:rPr>
                  <m:sty m:val="p"/>
                </m:rPr>
                <w:rPr>
                  <w:rFonts w:ascii="Cambria Math" w:eastAsia="SimSun"/>
                  <w:sz w:val="20"/>
                  <w:lang w:val="x-none"/>
                </w:rPr>
                <m:t>,</m:t>
              </m:r>
              <m:sSub>
                <m:sSubPr>
                  <m:ctrlPr>
                    <w:rPr>
                      <w:rFonts w:ascii="Cambria Math" w:eastAsia="SimSun" w:hAnsi="Cambria Math"/>
                      <w:iCs/>
                      <w:sz w:val="20"/>
                      <w:lang w:val="x-none"/>
                    </w:rPr>
                  </m:ctrlPr>
                </m:sSubPr>
                <m:e>
                  <m:r>
                    <w:rPr>
                      <w:rFonts w:ascii="Cambria Math" w:eastAsia="SimSun"/>
                      <w:sz w:val="20"/>
                      <w:lang w:val="x-none"/>
                    </w:rPr>
                    <m:t>q</m:t>
                  </m:r>
                </m:e>
                <m:sub>
                  <m:r>
                    <w:rPr>
                      <w:rFonts w:ascii="Cambria Math" w:eastAsia="SimSun"/>
                      <w:sz w:val="20"/>
                      <w:lang w:val="x-none"/>
                    </w:rPr>
                    <m:t>s</m:t>
                  </m:r>
                </m:sub>
              </m:sSub>
              <m:r>
                <m:rPr>
                  <m:sty m:val="p"/>
                </m:rPr>
                <w:rPr>
                  <w:rFonts w:ascii="Cambria Math" w:eastAsia="SimSun"/>
                  <w:sz w:val="20"/>
                  <w:lang w:val="x-none"/>
                </w:rPr>
                <m:t>,</m:t>
              </m:r>
              <m:r>
                <w:rPr>
                  <w:rFonts w:ascii="Cambria Math" w:eastAsia="SimSun"/>
                  <w:sz w:val="20"/>
                  <w:lang w:val="x-none"/>
                </w:rPr>
                <m:t>l</m:t>
              </m:r>
              <m:r>
                <m:rPr>
                  <m:sty m:val="p"/>
                </m:rPr>
                <w:rPr>
                  <w:rFonts w:ascii="Cambria Math" w:eastAsia="SimSun"/>
                  <w:sz w:val="20"/>
                  <w:lang w:val="x-none"/>
                </w:rPr>
                <m:t>)</m:t>
              </m:r>
            </m:oMath>
            <w:r w:rsidRPr="00FF2E6F">
              <w:rPr>
                <w:rFonts w:eastAsia="SimSun"/>
                <w:sz w:val="20"/>
                <w:lang w:val="x-none"/>
              </w:rPr>
              <w:t xml:space="preserve"> </w:t>
            </w:r>
            <w:r w:rsidRPr="00FF2E6F">
              <w:rPr>
                <w:rFonts w:eastAsia="SimSun"/>
                <w:sz w:val="20"/>
                <w:lang w:val="x-none" w:eastAsia="zh-CN"/>
              </w:rPr>
              <w:t>of the transmit power</w:t>
            </w:r>
            <w:r w:rsidRPr="00FF2E6F">
              <w:rPr>
                <w:rFonts w:eastAsia="SimSun"/>
                <w:sz w:val="20"/>
                <w:lang w:val="x-none"/>
              </w:rPr>
              <w:t xml:space="preserve"> </w:t>
            </w:r>
            <m:oMath>
              <m:sSub>
                <m:sSubPr>
                  <m:ctrlPr>
                    <w:rPr>
                      <w:rFonts w:ascii="Cambria Math" w:eastAsia="SimSun" w:hAnsi="Cambria Math"/>
                      <w:iCs/>
                      <w:sz w:val="20"/>
                      <w:lang w:val="x-none"/>
                    </w:rPr>
                  </m:ctrlPr>
                </m:sSubPr>
                <m:e>
                  <m:r>
                    <w:rPr>
                      <w:rFonts w:ascii="Cambria Math" w:eastAsia="SimSun" w:hAnsi="Cambria Math"/>
                      <w:sz w:val="20"/>
                      <w:lang w:val="x-none"/>
                    </w:rPr>
                    <m:t>P</m:t>
                  </m:r>
                </m:e>
                <m:sub>
                  <m:r>
                    <m:rPr>
                      <m:nor/>
                    </m:rPr>
                    <w:rPr>
                      <w:rFonts w:ascii="Cambria Math" w:eastAsia="SimSun"/>
                      <w:iCs/>
                      <w:sz w:val="20"/>
                      <w:lang w:val="x-none"/>
                    </w:rPr>
                    <m:t>SRS</m:t>
                  </m:r>
                  <m:r>
                    <m:rPr>
                      <m:sty m:val="p"/>
                    </m:rPr>
                    <w:rPr>
                      <w:rFonts w:ascii="Cambria Math" w:eastAsia="SimSun"/>
                      <w:sz w:val="20"/>
                      <w:lang w:val="x-none"/>
                    </w:rPr>
                    <m:t>,</m:t>
                  </m:r>
                  <m:r>
                    <w:rPr>
                      <w:rFonts w:ascii="Cambria Math" w:eastAsia="SimSun"/>
                      <w:sz w:val="20"/>
                      <w:lang w:val="x-none"/>
                    </w:rPr>
                    <m:t>b</m:t>
                  </m:r>
                  <m:r>
                    <m:rPr>
                      <m:sty m:val="p"/>
                    </m:rPr>
                    <w:rPr>
                      <w:rFonts w:ascii="Cambria Math" w:eastAsia="SimSun"/>
                      <w:sz w:val="20"/>
                      <w:lang w:val="x-none"/>
                    </w:rPr>
                    <m:t>,</m:t>
                  </m:r>
                  <m:r>
                    <w:rPr>
                      <w:rFonts w:ascii="Cambria Math" w:eastAsia="SimSun"/>
                      <w:sz w:val="20"/>
                      <w:lang w:val="x-none"/>
                    </w:rPr>
                    <m:t>f</m:t>
                  </m:r>
                  <m:r>
                    <m:rPr>
                      <m:sty m:val="p"/>
                    </m:rPr>
                    <w:rPr>
                      <w:rFonts w:ascii="Cambria Math" w:eastAsia="SimSun"/>
                      <w:sz w:val="20"/>
                      <w:lang w:val="x-none"/>
                    </w:rPr>
                    <m:t>,</m:t>
                  </m:r>
                  <m:r>
                    <w:rPr>
                      <w:rFonts w:ascii="Cambria Math" w:eastAsia="SimSun"/>
                      <w:sz w:val="20"/>
                      <w:lang w:val="x-none"/>
                    </w:rPr>
                    <m:t>c</m:t>
                  </m:r>
                </m:sub>
              </m:sSub>
              <m:r>
                <m:rPr>
                  <m:sty m:val="p"/>
                </m:rPr>
                <w:rPr>
                  <w:rFonts w:ascii="Cambria Math" w:eastAsia="SimSun"/>
                  <w:sz w:val="20"/>
                  <w:lang w:val="x-none"/>
                </w:rPr>
                <m:t>(</m:t>
              </m:r>
              <m:r>
                <w:rPr>
                  <w:rFonts w:ascii="Cambria Math" w:eastAsia="SimSun"/>
                  <w:sz w:val="20"/>
                  <w:lang w:val="x-none"/>
                </w:rPr>
                <m:t>i</m:t>
              </m:r>
              <m:r>
                <m:rPr>
                  <m:sty m:val="p"/>
                </m:rPr>
                <w:rPr>
                  <w:rFonts w:ascii="Cambria Math" w:eastAsia="SimSun"/>
                  <w:sz w:val="20"/>
                  <w:lang w:val="x-none"/>
                </w:rPr>
                <m:t>,</m:t>
              </m:r>
              <m:sSub>
                <m:sSubPr>
                  <m:ctrlPr>
                    <w:rPr>
                      <w:rFonts w:ascii="Cambria Math" w:eastAsia="SimSun" w:hAnsi="Cambria Math"/>
                      <w:iCs/>
                      <w:sz w:val="20"/>
                      <w:lang w:val="x-none"/>
                    </w:rPr>
                  </m:ctrlPr>
                </m:sSubPr>
                <m:e>
                  <m:r>
                    <w:rPr>
                      <w:rFonts w:ascii="Cambria Math" w:eastAsia="SimSun"/>
                      <w:sz w:val="20"/>
                      <w:lang w:val="x-none"/>
                    </w:rPr>
                    <m:t>q</m:t>
                  </m:r>
                </m:e>
                <m:sub>
                  <m:r>
                    <w:rPr>
                      <w:rFonts w:ascii="Cambria Math" w:eastAsia="SimSun"/>
                      <w:sz w:val="20"/>
                      <w:lang w:val="x-none"/>
                    </w:rPr>
                    <m:t>s</m:t>
                  </m:r>
                </m:sub>
              </m:sSub>
              <m:r>
                <m:rPr>
                  <m:sty m:val="p"/>
                </m:rPr>
                <w:rPr>
                  <w:rFonts w:ascii="Cambria Math" w:eastAsia="SimSun"/>
                  <w:sz w:val="20"/>
                  <w:lang w:val="x-none"/>
                </w:rPr>
                <m:t>,</m:t>
              </m:r>
              <m:r>
                <w:rPr>
                  <w:rFonts w:ascii="Cambria Math" w:eastAsia="SimSun"/>
                  <w:sz w:val="20"/>
                  <w:lang w:val="x-none"/>
                </w:rPr>
                <m:t>l</m:t>
              </m:r>
              <m:r>
                <m:rPr>
                  <m:sty m:val="p"/>
                </m:rPr>
                <w:rPr>
                  <w:rFonts w:ascii="Cambria Math" w:eastAsia="SimSun"/>
                  <w:sz w:val="20"/>
                  <w:lang w:val="x-none"/>
                </w:rPr>
                <m:t>)</m:t>
              </m:r>
            </m:oMath>
            <w:r w:rsidRPr="00FF2E6F">
              <w:rPr>
                <w:rFonts w:eastAsia="SimSun"/>
                <w:iCs/>
                <w:sz w:val="20"/>
                <w:lang w:val="x-none"/>
              </w:rPr>
              <w:t xml:space="preserve"> </w:t>
            </w:r>
            <w:r w:rsidRPr="00FF2E6F">
              <w:rPr>
                <w:rFonts w:eastAsia="SimSun"/>
                <w:sz w:val="20"/>
                <w:lang w:val="x-none" w:eastAsia="zh-CN"/>
              </w:rPr>
              <w:t xml:space="preserve">on active </w:t>
            </w:r>
            <w:r w:rsidRPr="00FF2E6F">
              <w:rPr>
                <w:rFonts w:eastAsia="SimSun"/>
                <w:sz w:val="20"/>
                <w:lang w:val="en-US"/>
              </w:rPr>
              <w:t xml:space="preserve">UL BWP </w:t>
            </w:r>
            <m:oMath>
              <m:r>
                <w:rPr>
                  <w:rFonts w:ascii="Cambria Math" w:eastAsia="SimSun" w:hAnsi="Cambria Math"/>
                  <w:sz w:val="20"/>
                  <w:lang w:val="x-none"/>
                </w:rPr>
                <m:t>b</m:t>
              </m:r>
            </m:oMath>
            <w:r w:rsidRPr="00FF2E6F">
              <w:rPr>
                <w:rFonts w:eastAsia="SimSun"/>
                <w:iCs/>
                <w:sz w:val="20"/>
                <w:lang w:val="en-US"/>
              </w:rPr>
              <w:t xml:space="preserve"> </w:t>
            </w:r>
            <w:r w:rsidRPr="00FF2E6F">
              <w:rPr>
                <w:rFonts w:eastAsia="SimSun"/>
                <w:sz w:val="20"/>
                <w:lang w:val="en-US"/>
              </w:rPr>
              <w:t xml:space="preserve">of carrier </w:t>
            </w:r>
            <m:oMath>
              <m:r>
                <w:rPr>
                  <w:rFonts w:ascii="Cambria Math" w:eastAsia="SimSun" w:hAnsi="Cambria Math"/>
                  <w:sz w:val="20"/>
                  <w:lang w:val="en-US"/>
                </w:rPr>
                <m:t>f</m:t>
              </m:r>
            </m:oMath>
            <w:r w:rsidRPr="00FF2E6F">
              <w:rPr>
                <w:rFonts w:eastAsia="SimSun"/>
                <w:iCs/>
                <w:sz w:val="20"/>
                <w:lang w:val="en-US"/>
              </w:rPr>
              <w:t xml:space="preserve"> </w:t>
            </w:r>
            <w:r w:rsidRPr="00FF2E6F">
              <w:rPr>
                <w:rFonts w:eastAsia="SimSun"/>
                <w:sz w:val="20"/>
                <w:lang w:val="x-none"/>
              </w:rPr>
              <w:t xml:space="preserve">of serving cell </w:t>
            </w:r>
            <m:oMath>
              <m:r>
                <w:rPr>
                  <w:rFonts w:ascii="Cambria Math" w:eastAsia="SimSun" w:hAnsi="Cambria Math"/>
                  <w:sz w:val="20"/>
                  <w:lang w:val="x-none"/>
                </w:rPr>
                <m:t>c</m:t>
              </m:r>
            </m:oMath>
            <w:r w:rsidRPr="00FF2E6F">
              <w:rPr>
                <w:rFonts w:eastAsia="SimSun"/>
                <w:sz w:val="20"/>
                <w:lang w:val="x-none"/>
              </w:rPr>
              <w:t xml:space="preserve"> </w:t>
            </w:r>
            <w:r w:rsidRPr="00FF2E6F">
              <w:rPr>
                <w:rFonts w:eastAsia="SimSun"/>
                <w:sz w:val="20"/>
                <w:lang w:val="x-none" w:eastAsia="zh-CN"/>
              </w:rPr>
              <w:t>equally across the configured antenna ports for SRS</w:t>
            </w:r>
            <w:r w:rsidRPr="00FF2E6F">
              <w:rPr>
                <w:rFonts w:eastAsia="SimSun"/>
                <w:sz w:val="20"/>
                <w:lang w:val="x-none"/>
              </w:rPr>
              <w:t>.</w:t>
            </w:r>
          </w:p>
        </w:tc>
      </w:tr>
    </w:tbl>
    <w:p w14:paraId="0B78C5C4" w14:textId="66040D98" w:rsidR="008022A7" w:rsidRDefault="008022A7" w:rsidP="008022A7">
      <w:pPr>
        <w:rPr>
          <w:sz w:val="20"/>
          <w:lang w:eastAsia="ko-KR"/>
        </w:rPr>
      </w:pPr>
    </w:p>
    <w:p w14:paraId="448A72A2" w14:textId="77777777" w:rsidR="008022A7" w:rsidRDefault="008022A7" w:rsidP="008022A7">
      <w:pPr>
        <w:rPr>
          <w:sz w:val="20"/>
          <w:lang w:eastAsia="ko-KR"/>
        </w:rPr>
      </w:pPr>
    </w:p>
    <w:p w14:paraId="3347B224" w14:textId="77777777" w:rsidR="008022A7" w:rsidRDefault="008022A7" w:rsidP="008022A7">
      <w:pPr>
        <w:pStyle w:val="0Maintext"/>
        <w:spacing w:after="60" w:afterAutospacing="0"/>
        <w:ind w:firstLine="0"/>
        <w:rPr>
          <w:i/>
          <w:lang w:val="en-US"/>
        </w:rPr>
      </w:pPr>
      <w:r w:rsidRPr="004C5136">
        <w:rPr>
          <w:b/>
          <w:i/>
          <w:lang w:val="en-US"/>
        </w:rPr>
        <w:t>Proposal</w:t>
      </w:r>
      <w:r>
        <w:rPr>
          <w:b/>
          <w:i/>
          <w:lang w:val="en-US"/>
        </w:rPr>
        <w:t xml:space="preserve"> 6</w:t>
      </w:r>
      <w:r w:rsidRPr="004C5136">
        <w:rPr>
          <w:b/>
          <w:i/>
          <w:lang w:val="en-US"/>
        </w:rPr>
        <w:t>:</w:t>
      </w:r>
      <w:r w:rsidRPr="004C5136">
        <w:rPr>
          <w:i/>
          <w:lang w:val="en-US"/>
        </w:rPr>
        <w:t xml:space="preserve"> </w:t>
      </w:r>
      <w:r>
        <w:rPr>
          <w:i/>
          <w:lang w:val="en-US"/>
        </w:rPr>
        <w:t>Support the following TP for Clause 6.2.1 in TS38.214.</w:t>
      </w:r>
    </w:p>
    <w:tbl>
      <w:tblPr>
        <w:tblStyle w:val="a7"/>
        <w:tblW w:w="0" w:type="auto"/>
        <w:tblLook w:val="04A0" w:firstRow="1" w:lastRow="0" w:firstColumn="1" w:lastColumn="0" w:noHBand="0" w:noVBand="1"/>
      </w:tblPr>
      <w:tblGrid>
        <w:gridCol w:w="9629"/>
      </w:tblGrid>
      <w:tr w:rsidR="008022A7" w14:paraId="24D35B64" w14:textId="77777777" w:rsidTr="00003B3F">
        <w:tc>
          <w:tcPr>
            <w:tcW w:w="9629" w:type="dxa"/>
          </w:tcPr>
          <w:p w14:paraId="6089E2EC" w14:textId="77777777" w:rsidR="008022A7" w:rsidRPr="00FF2E6F" w:rsidRDefault="008022A7" w:rsidP="00003B3F">
            <w:pPr>
              <w:pStyle w:val="B1"/>
              <w:rPr>
                <w:color w:val="000000"/>
                <w:sz w:val="20"/>
              </w:rPr>
            </w:pPr>
            <w:r w:rsidRPr="00FF2E6F">
              <w:rPr>
                <w:sz w:val="20"/>
              </w:rPr>
              <w:t xml:space="preserve">-  Support of time division mapping subsets of ports of the SRS resource into </w:t>
            </w:r>
            <w:r w:rsidRPr="00FF2E6F">
              <w:rPr>
                <w:i/>
                <w:iCs/>
                <w:sz w:val="20"/>
              </w:rPr>
              <w:t>S</w:t>
            </w:r>
            <w:r w:rsidRPr="00FF2E6F">
              <w:rPr>
                <w:sz w:val="20"/>
              </w:rPr>
              <w:t xml:space="preserve"> </w:t>
            </w:r>
            <w:r w:rsidRPr="00FF2E6F">
              <w:rPr>
                <w:color w:val="FF0000"/>
                <w:sz w:val="20"/>
              </w:rPr>
              <w:t xml:space="preserve">consecutive </w:t>
            </w:r>
            <w:r w:rsidRPr="00FF2E6F">
              <w:rPr>
                <w:sz w:val="20"/>
              </w:rPr>
              <w:t>symbols (</w:t>
            </w:r>
            <w:r w:rsidRPr="00FF2E6F">
              <w:rPr>
                <w:i/>
                <w:iCs/>
                <w:sz w:val="20"/>
              </w:rPr>
              <w:t>S=2)</w:t>
            </w:r>
            <w:r w:rsidRPr="00FF2E6F">
              <w:rPr>
                <w:sz w:val="20"/>
              </w:rPr>
              <w:t xml:space="preserve">, as defined by the higher layer parameter </w:t>
            </w:r>
            <w:r w:rsidRPr="00FF2E6F">
              <w:rPr>
                <w:strike/>
                <w:color w:val="FF0000"/>
                <w:sz w:val="20"/>
              </w:rPr>
              <w:t>[</w:t>
            </w:r>
            <w:r w:rsidRPr="00FF2E6F">
              <w:rPr>
                <w:i/>
                <w:iCs/>
                <w:strike/>
                <w:color w:val="FF0000"/>
                <w:sz w:val="20"/>
              </w:rPr>
              <w:t>tdm</w:t>
            </w:r>
            <w:r w:rsidRPr="00FF2E6F">
              <w:rPr>
                <w:strike/>
                <w:color w:val="FF0000"/>
                <w:sz w:val="20"/>
              </w:rPr>
              <w:t>]</w:t>
            </w:r>
            <w:r w:rsidRPr="00FF2E6F">
              <w:rPr>
                <w:rFonts w:eastAsia="SimSun"/>
                <w:i/>
                <w:iCs/>
                <w:color w:val="FF0000"/>
                <w:sz w:val="20"/>
                <w:lang w:val="x-none" w:eastAsia="ko-KR"/>
              </w:rPr>
              <w:t>nrofSRS-Ports-n8</w:t>
            </w:r>
            <w:r w:rsidRPr="00FF2E6F">
              <w:rPr>
                <w:sz w:val="20"/>
              </w:rPr>
              <w:t>, where the SRS ports are evenly distributed in two symbols. This applies when the SRS resource set</w:t>
            </w:r>
            <w:r w:rsidRPr="00FF2E6F">
              <w:rPr>
                <w:color w:val="000000"/>
                <w:sz w:val="20"/>
              </w:rPr>
              <w:t xml:space="preserve"> is configured with higher layer parameter </w:t>
            </w:r>
            <w:r w:rsidRPr="00FF2E6F">
              <w:rPr>
                <w:i/>
                <w:color w:val="000000"/>
                <w:sz w:val="20"/>
              </w:rPr>
              <w:t xml:space="preserve">usage </w:t>
            </w:r>
            <w:r w:rsidRPr="00FF2E6F">
              <w:rPr>
                <w:color w:val="000000"/>
                <w:sz w:val="20"/>
              </w:rPr>
              <w:t xml:space="preserve">in </w:t>
            </w:r>
            <w:r w:rsidRPr="00FF2E6F">
              <w:rPr>
                <w:i/>
                <w:color w:val="000000"/>
                <w:sz w:val="20"/>
              </w:rPr>
              <w:t>SRS-ResourceSet</w:t>
            </w:r>
            <w:r w:rsidRPr="00FF2E6F">
              <w:rPr>
                <w:color w:val="000000"/>
                <w:sz w:val="20"/>
              </w:rPr>
              <w:t xml:space="preserve"> set to ‘</w:t>
            </w:r>
            <w:r w:rsidRPr="00FF2E6F">
              <w:rPr>
                <w:i/>
                <w:iCs/>
                <w:color w:val="000000"/>
                <w:sz w:val="20"/>
              </w:rPr>
              <w:t>codebook</w:t>
            </w:r>
            <w:r w:rsidRPr="00FF2E6F">
              <w:rPr>
                <w:color w:val="000000"/>
                <w:sz w:val="20"/>
              </w:rPr>
              <w:t>’, or ‘</w:t>
            </w:r>
            <w:r w:rsidRPr="00FF2E6F">
              <w:rPr>
                <w:i/>
                <w:iCs/>
                <w:color w:val="000000"/>
                <w:sz w:val="20"/>
              </w:rPr>
              <w:t>antennaSwitching</w:t>
            </w:r>
            <w:r w:rsidRPr="00FF2E6F">
              <w:rPr>
                <w:color w:val="000000"/>
                <w:sz w:val="20"/>
              </w:rPr>
              <w:t xml:space="preserve">’, and </w:t>
            </w:r>
            <w:r w:rsidRPr="00FF2E6F">
              <w:rPr>
                <w:i/>
                <w:strike/>
                <w:color w:val="FF0000"/>
                <w:sz w:val="20"/>
              </w:rPr>
              <w:t>nrofSRS-Ports</w:t>
            </w:r>
            <w:r w:rsidRPr="00FF2E6F">
              <w:rPr>
                <w:strike/>
                <w:color w:val="FF0000"/>
                <w:sz w:val="20"/>
              </w:rPr>
              <w:t xml:space="preserve"> is set to ‘</w:t>
            </w:r>
            <w:r w:rsidRPr="00FF2E6F">
              <w:rPr>
                <w:i/>
                <w:iCs/>
                <w:strike/>
                <w:color w:val="FF0000"/>
                <w:sz w:val="20"/>
              </w:rPr>
              <w:t>n8</w:t>
            </w:r>
            <w:r w:rsidRPr="00FF2E6F">
              <w:rPr>
                <w:strike/>
                <w:color w:val="FF0000"/>
                <w:sz w:val="20"/>
              </w:rPr>
              <w:t>’</w:t>
            </w:r>
            <w:r w:rsidRPr="00FF2E6F">
              <w:rPr>
                <w:rFonts w:eastAsia="SimSun"/>
                <w:i/>
                <w:iCs/>
                <w:color w:val="FF0000"/>
                <w:sz w:val="20"/>
                <w:lang w:val="x-none" w:eastAsia="ko-KR"/>
              </w:rPr>
              <w:t xml:space="preserve"> nrofSRS-Ports-n8</w:t>
            </w:r>
            <w:r w:rsidRPr="00FF2E6F">
              <w:rPr>
                <w:rFonts w:eastAsia="SimSun"/>
                <w:color w:val="FF0000"/>
                <w:sz w:val="20"/>
                <w:lang w:val="x-none" w:eastAsia="ko-KR"/>
              </w:rPr>
              <w:t xml:space="preserve"> </w:t>
            </w:r>
            <w:r>
              <w:rPr>
                <w:rFonts w:eastAsia="SimSun"/>
                <w:color w:val="FF0000"/>
                <w:sz w:val="20"/>
                <w:lang w:val="x-none" w:eastAsia="ko-KR"/>
              </w:rPr>
              <w:t xml:space="preserve">is </w:t>
            </w:r>
            <w:r w:rsidRPr="00FF2E6F">
              <w:rPr>
                <w:rFonts w:eastAsia="SimSun"/>
                <w:color w:val="FF0000"/>
                <w:sz w:val="20"/>
                <w:lang w:val="x-none" w:eastAsia="ko-KR"/>
              </w:rPr>
              <w:t>set to ‘</w:t>
            </w:r>
            <w:r w:rsidRPr="00FF2E6F">
              <w:rPr>
                <w:i/>
                <w:color w:val="FF0000"/>
                <w:sz w:val="20"/>
              </w:rPr>
              <w:t>ports8tdm’</w:t>
            </w:r>
            <w:r w:rsidRPr="00FF2E6F">
              <w:rPr>
                <w:color w:val="000000"/>
                <w:sz w:val="20"/>
              </w:rPr>
              <w:t>.</w:t>
            </w:r>
          </w:p>
        </w:tc>
      </w:tr>
    </w:tbl>
    <w:p w14:paraId="5B65D522" w14:textId="0E5C98B5" w:rsidR="008022A7" w:rsidRDefault="008022A7" w:rsidP="008022A7">
      <w:pPr>
        <w:rPr>
          <w:sz w:val="20"/>
          <w:lang w:eastAsia="ko-KR"/>
        </w:rPr>
      </w:pPr>
    </w:p>
    <w:p w14:paraId="115B01CB" w14:textId="77777777" w:rsidR="008022A7" w:rsidRDefault="008022A7" w:rsidP="008022A7">
      <w:pPr>
        <w:rPr>
          <w:sz w:val="20"/>
          <w:lang w:eastAsia="ko-KR"/>
        </w:rPr>
      </w:pPr>
    </w:p>
    <w:p w14:paraId="6CAE4FF7" w14:textId="77777777" w:rsidR="008022A7" w:rsidRDefault="008022A7" w:rsidP="008022A7">
      <w:pPr>
        <w:pStyle w:val="0Maintext"/>
        <w:spacing w:after="60" w:afterAutospacing="0"/>
        <w:ind w:firstLine="0"/>
        <w:rPr>
          <w:i/>
          <w:lang w:val="en-US"/>
        </w:rPr>
      </w:pPr>
      <w:r w:rsidRPr="004C5136">
        <w:rPr>
          <w:b/>
          <w:i/>
          <w:lang w:val="en-US"/>
        </w:rPr>
        <w:t>Proposal</w:t>
      </w:r>
      <w:r>
        <w:rPr>
          <w:b/>
          <w:i/>
          <w:lang w:val="en-US"/>
        </w:rPr>
        <w:t xml:space="preserve"> 7</w:t>
      </w:r>
      <w:r w:rsidRPr="004C5136">
        <w:rPr>
          <w:b/>
          <w:i/>
          <w:lang w:val="en-US"/>
        </w:rPr>
        <w:t>:</w:t>
      </w:r>
      <w:r w:rsidRPr="004C5136">
        <w:rPr>
          <w:i/>
          <w:lang w:val="en-US"/>
        </w:rPr>
        <w:t xml:space="preserve"> </w:t>
      </w:r>
      <w:r>
        <w:rPr>
          <w:i/>
          <w:lang w:val="en-US"/>
        </w:rPr>
        <w:t>Support the following TP for Clause 6.2.1 in TS38.214.</w:t>
      </w:r>
    </w:p>
    <w:tbl>
      <w:tblPr>
        <w:tblStyle w:val="a7"/>
        <w:tblW w:w="0" w:type="auto"/>
        <w:tblLook w:val="04A0" w:firstRow="1" w:lastRow="0" w:firstColumn="1" w:lastColumn="0" w:noHBand="0" w:noVBand="1"/>
      </w:tblPr>
      <w:tblGrid>
        <w:gridCol w:w="9629"/>
      </w:tblGrid>
      <w:tr w:rsidR="008022A7" w14:paraId="5EDA421F" w14:textId="77777777" w:rsidTr="00003B3F">
        <w:tc>
          <w:tcPr>
            <w:tcW w:w="9629" w:type="dxa"/>
          </w:tcPr>
          <w:p w14:paraId="763EB608" w14:textId="77777777" w:rsidR="008022A7" w:rsidRPr="00FF2E6F" w:rsidRDefault="008022A7" w:rsidP="00003B3F">
            <w:pPr>
              <w:pStyle w:val="B1"/>
              <w:rPr>
                <w:color w:val="000000"/>
                <w:sz w:val="20"/>
              </w:rPr>
            </w:pPr>
            <w:r w:rsidRPr="00950E30">
              <w:rPr>
                <w:sz w:val="20"/>
              </w:rPr>
              <w:t>-</w:t>
            </w:r>
            <w:r w:rsidRPr="00950E30">
              <w:rPr>
                <w:sz w:val="20"/>
              </w:rPr>
              <w:tab/>
              <w:t xml:space="preserve">Number of SRS ports, as defined by the higher layer parameter </w:t>
            </w:r>
            <w:r w:rsidRPr="00950E30">
              <w:rPr>
                <w:i/>
                <w:sz w:val="20"/>
              </w:rPr>
              <w:t>nrofSRS-Ports</w:t>
            </w:r>
            <w:r w:rsidRPr="00950E30">
              <w:rPr>
                <w:sz w:val="20"/>
              </w:rPr>
              <w:t xml:space="preserve"> </w:t>
            </w:r>
            <w:r>
              <w:rPr>
                <w:sz w:val="20"/>
              </w:rPr>
              <w:t xml:space="preserve">or </w:t>
            </w:r>
            <w:r w:rsidRPr="00FF2E6F">
              <w:rPr>
                <w:rFonts w:eastAsia="SimSun"/>
                <w:i/>
                <w:iCs/>
                <w:color w:val="FF0000"/>
                <w:sz w:val="20"/>
                <w:lang w:val="x-none" w:eastAsia="ko-KR"/>
              </w:rPr>
              <w:t>nrofSRS-Ports-n8</w:t>
            </w:r>
            <w:r>
              <w:rPr>
                <w:rFonts w:eastAsia="SimSun"/>
                <w:i/>
                <w:iCs/>
                <w:color w:val="FF0000"/>
                <w:sz w:val="20"/>
                <w:lang w:val="x-none" w:eastAsia="ko-KR"/>
              </w:rPr>
              <w:t xml:space="preserve"> </w:t>
            </w:r>
            <w:r w:rsidRPr="00950E30">
              <w:rPr>
                <w:sz w:val="20"/>
              </w:rPr>
              <w:t xml:space="preserve">and described in clause 6.4.1.4 of [4, TS 38.211]. If not configured, </w:t>
            </w:r>
            <w:r w:rsidRPr="00950E30">
              <w:rPr>
                <w:i/>
                <w:strike/>
                <w:color w:val="FF0000"/>
                <w:sz w:val="20"/>
              </w:rPr>
              <w:t>nrofSRS-Ports</w:t>
            </w:r>
            <w:r w:rsidRPr="00950E30">
              <w:rPr>
                <w:color w:val="FF0000"/>
                <w:sz w:val="20"/>
              </w:rPr>
              <w:t>the number of SRS ports</w:t>
            </w:r>
            <w:r w:rsidRPr="00950E30">
              <w:rPr>
                <w:sz w:val="20"/>
              </w:rPr>
              <w:t xml:space="preserve"> is 1.</w:t>
            </w:r>
          </w:p>
        </w:tc>
      </w:tr>
    </w:tbl>
    <w:p w14:paraId="76278AC8" w14:textId="77777777" w:rsidR="008022A7" w:rsidRDefault="008022A7" w:rsidP="008022A7">
      <w:pPr>
        <w:rPr>
          <w:sz w:val="20"/>
          <w:lang w:eastAsia="ko-KR"/>
        </w:rPr>
      </w:pPr>
    </w:p>
    <w:p w14:paraId="55FE2360" w14:textId="7A500935" w:rsidR="008022A7" w:rsidRDefault="008022A7" w:rsidP="00C353EE">
      <w:pPr>
        <w:pStyle w:val="0Maintext"/>
        <w:spacing w:after="0" w:afterAutospacing="0" w:line="240" w:lineRule="auto"/>
        <w:ind w:firstLine="0"/>
        <w:rPr>
          <w:lang w:val="en-US"/>
        </w:rPr>
      </w:pPr>
    </w:p>
    <w:p w14:paraId="65B98447" w14:textId="77777777" w:rsidR="008022A7" w:rsidRDefault="008022A7" w:rsidP="008022A7">
      <w:pPr>
        <w:pStyle w:val="0Maintext"/>
        <w:spacing w:after="60" w:afterAutospacing="0"/>
        <w:ind w:firstLine="0"/>
        <w:rPr>
          <w:i/>
          <w:lang w:val="en-US"/>
        </w:rPr>
      </w:pPr>
      <w:r w:rsidRPr="004C5136">
        <w:rPr>
          <w:b/>
          <w:i/>
          <w:lang w:val="en-US"/>
        </w:rPr>
        <w:t>Proposal</w:t>
      </w:r>
      <w:r>
        <w:rPr>
          <w:b/>
          <w:i/>
          <w:lang w:val="en-US"/>
        </w:rPr>
        <w:t xml:space="preserve"> 8</w:t>
      </w:r>
      <w:r w:rsidRPr="004C5136">
        <w:rPr>
          <w:b/>
          <w:i/>
          <w:lang w:val="en-US"/>
        </w:rPr>
        <w:t>:</w:t>
      </w:r>
      <w:r w:rsidRPr="004C5136">
        <w:rPr>
          <w:i/>
          <w:lang w:val="en-US"/>
        </w:rPr>
        <w:t xml:space="preserve"> </w:t>
      </w:r>
      <w:r>
        <w:rPr>
          <w:i/>
          <w:lang w:val="en-US"/>
        </w:rPr>
        <w:t>Support the following TP for Clause 6.4.1.4.1 in TS38.211.</w:t>
      </w:r>
    </w:p>
    <w:tbl>
      <w:tblPr>
        <w:tblStyle w:val="a7"/>
        <w:tblW w:w="0" w:type="auto"/>
        <w:tblLook w:val="04A0" w:firstRow="1" w:lastRow="0" w:firstColumn="1" w:lastColumn="0" w:noHBand="0" w:noVBand="1"/>
      </w:tblPr>
      <w:tblGrid>
        <w:gridCol w:w="9629"/>
      </w:tblGrid>
      <w:tr w:rsidR="008022A7" w14:paraId="3030CCC3" w14:textId="77777777" w:rsidTr="00003B3F">
        <w:tc>
          <w:tcPr>
            <w:tcW w:w="9629" w:type="dxa"/>
          </w:tcPr>
          <w:p w14:paraId="19148C9C" w14:textId="77777777" w:rsidR="008022A7" w:rsidRPr="00560B7F" w:rsidRDefault="008022A7" w:rsidP="00003B3F">
            <w:pPr>
              <w:rPr>
                <w:sz w:val="20"/>
              </w:rPr>
            </w:pPr>
            <w:r w:rsidRPr="00560B7F">
              <w:rPr>
                <w:sz w:val="20"/>
              </w:rPr>
              <w:t xml:space="preserve">An SRS resource is configured by the </w:t>
            </w:r>
            <w:r w:rsidRPr="00560B7F">
              <w:rPr>
                <w:i/>
                <w:sz w:val="20"/>
              </w:rPr>
              <w:t>SRS-Resource</w:t>
            </w:r>
            <w:r w:rsidRPr="00560B7F">
              <w:rPr>
                <w:sz w:val="20"/>
              </w:rPr>
              <w:t xml:space="preserve"> IE or the </w:t>
            </w:r>
            <w:r w:rsidRPr="00560B7F">
              <w:rPr>
                <w:i/>
                <w:iCs/>
                <w:sz w:val="20"/>
              </w:rPr>
              <w:t>SRS-PosResource</w:t>
            </w:r>
            <w:r w:rsidRPr="00560B7F">
              <w:rPr>
                <w:sz w:val="20"/>
              </w:rPr>
              <w:t xml:space="preserve"> IE and consists of</w:t>
            </w:r>
          </w:p>
          <w:p w14:paraId="4462F6F7" w14:textId="77777777" w:rsidR="008022A7" w:rsidRDefault="008022A7" w:rsidP="00003B3F">
            <w:pPr>
              <w:pStyle w:val="B1"/>
              <w:rPr>
                <w:sz w:val="20"/>
              </w:rPr>
            </w:pPr>
            <w:r w:rsidRPr="00560B7F">
              <w:rPr>
                <w:sz w:val="20"/>
              </w:rPr>
              <w:t>-</w:t>
            </w:r>
            <w:r w:rsidRPr="00560B7F">
              <w:rPr>
                <w:sz w:val="20"/>
              </w:rPr>
              <w:tab/>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ap</m:t>
                  </m:r>
                </m:sub>
                <m:sup>
                  <m:r>
                    <m:rPr>
                      <m:nor/>
                    </m:rPr>
                    <w:rPr>
                      <w:rFonts w:ascii="Cambria Math" w:hAnsi="Cambria Math"/>
                      <w:sz w:val="20"/>
                    </w:rPr>
                    <m:t>SRS</m:t>
                  </m:r>
                </m:sup>
              </m:sSubSup>
              <m:r>
                <w:rPr>
                  <w:rFonts w:ascii="Cambria Math" w:hAnsi="Cambria Math"/>
                  <w:sz w:val="20"/>
                </w:rPr>
                <m:t>∈</m:t>
              </m:r>
              <m:d>
                <m:dPr>
                  <m:begChr m:val="{"/>
                  <m:endChr m:val="}"/>
                  <m:ctrlPr>
                    <w:rPr>
                      <w:rFonts w:ascii="Cambria Math" w:hAnsi="Cambria Math"/>
                      <w:i/>
                      <w:sz w:val="20"/>
                    </w:rPr>
                  </m:ctrlPr>
                </m:dPr>
                <m:e>
                  <m:r>
                    <w:rPr>
                      <w:rFonts w:ascii="Cambria Math" w:hAnsi="Cambria Math"/>
                      <w:sz w:val="20"/>
                    </w:rPr>
                    <m:t>1,2,4,8</m:t>
                  </m:r>
                </m:e>
              </m:d>
            </m:oMath>
            <w:r w:rsidRPr="00560B7F">
              <w:rPr>
                <w:sz w:val="20"/>
              </w:rPr>
              <w:t xml:space="preserve"> antenna ports </w:t>
            </w:r>
            <m:oMath>
              <m:sSubSup>
                <m:sSubSupPr>
                  <m:ctrlPr>
                    <w:rPr>
                      <w:rFonts w:ascii="Cambria Math" w:hAnsi="Cambria Math"/>
                      <w:i/>
                      <w:sz w:val="20"/>
                    </w:rPr>
                  </m:ctrlPr>
                </m:sSubSupPr>
                <m:e>
                  <m:d>
                    <m:dPr>
                      <m:begChr m:val="{"/>
                      <m:endChr m:val="}"/>
                      <m:ctrlPr>
                        <w:rPr>
                          <w:rFonts w:ascii="Cambria Math" w:hAnsi="Cambria Math"/>
                          <w:i/>
                          <w:sz w:val="20"/>
                        </w:rPr>
                      </m:ctrlPr>
                    </m:dPr>
                    <m:e>
                      <m:sSub>
                        <m:sSubPr>
                          <m:ctrlPr>
                            <w:rPr>
                              <w:rFonts w:ascii="Cambria Math" w:hAnsi="Cambria Math"/>
                              <w:i/>
                              <w:sz w:val="20"/>
                            </w:rPr>
                          </m:ctrlPr>
                        </m:sSubPr>
                        <m:e>
                          <m:r>
                            <w:rPr>
                              <w:rFonts w:ascii="Cambria Math" w:hAnsi="Cambria Math"/>
                              <w:sz w:val="20"/>
                            </w:rPr>
                            <m:t>p</m:t>
                          </m:r>
                        </m:e>
                        <m:sub>
                          <m:r>
                            <w:rPr>
                              <w:rFonts w:ascii="Cambria Math" w:hAnsi="Cambria Math"/>
                              <w:sz w:val="20"/>
                            </w:rPr>
                            <m:t>i</m:t>
                          </m:r>
                        </m:sub>
                      </m:sSub>
                    </m:e>
                  </m:d>
                </m:e>
                <m:sub>
                  <m:r>
                    <w:rPr>
                      <w:rFonts w:ascii="Cambria Math" w:hAnsi="Cambria Math"/>
                      <w:sz w:val="20"/>
                    </w:rPr>
                    <m:t>i=0</m:t>
                  </m:r>
                </m:sub>
                <m:sup>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ap</m:t>
                      </m:r>
                    </m:sub>
                    <m:sup>
                      <m:r>
                        <m:rPr>
                          <m:nor/>
                        </m:rPr>
                        <w:rPr>
                          <w:rFonts w:ascii="Cambria Math" w:hAnsi="Cambria Math"/>
                          <w:sz w:val="20"/>
                        </w:rPr>
                        <m:t>SRS</m:t>
                      </m:r>
                    </m:sup>
                  </m:sSubSup>
                  <m:r>
                    <w:rPr>
                      <w:rFonts w:ascii="Cambria Math" w:hAnsi="Cambria Math"/>
                      <w:sz w:val="20"/>
                    </w:rPr>
                    <m:t>-1</m:t>
                  </m:r>
                </m:sup>
              </m:sSubSup>
            </m:oMath>
            <w:r w:rsidRPr="00560B7F">
              <w:rPr>
                <w:sz w:val="20"/>
              </w:rPr>
              <w:t xml:space="preserve">, where the number of antenna ports is given by the higher layer parameter </w:t>
            </w:r>
            <w:r w:rsidRPr="00560B7F">
              <w:rPr>
                <w:i/>
                <w:sz w:val="20"/>
              </w:rPr>
              <w:t>nrofSRS-Ports</w:t>
            </w:r>
            <w:r w:rsidRPr="00560B7F">
              <w:rPr>
                <w:sz w:val="20"/>
              </w:rPr>
              <w:t xml:space="preserve"> </w:t>
            </w:r>
            <w:r w:rsidRPr="00560B7F">
              <w:rPr>
                <w:color w:val="FF0000"/>
                <w:sz w:val="20"/>
              </w:rPr>
              <w:t xml:space="preserve">or </w:t>
            </w:r>
            <w:r w:rsidRPr="00560B7F">
              <w:rPr>
                <w:rFonts w:eastAsia="SimSun"/>
                <w:i/>
                <w:iCs/>
                <w:color w:val="FF0000"/>
                <w:sz w:val="20"/>
                <w:lang w:val="x-none" w:eastAsia="ko-KR"/>
              </w:rPr>
              <w:t xml:space="preserve">nrofSRS-Ports-n8 </w:t>
            </w:r>
            <w:r w:rsidRPr="00560B7F">
              <w:rPr>
                <w:sz w:val="20"/>
              </w:rPr>
              <w:t xml:space="preserve">if configured, otherwise </w:t>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ap</m:t>
                  </m:r>
                </m:sub>
                <m:sup>
                  <m:r>
                    <m:rPr>
                      <m:nor/>
                    </m:rPr>
                    <w:rPr>
                      <w:rFonts w:ascii="Cambria Math" w:hAnsi="Cambria Math"/>
                      <w:sz w:val="20"/>
                    </w:rPr>
                    <m:t>SRS</m:t>
                  </m:r>
                </m:sup>
              </m:sSubSup>
              <m:r>
                <w:rPr>
                  <w:rFonts w:ascii="Cambria Math" w:hAnsi="Cambria Math"/>
                  <w:sz w:val="20"/>
                </w:rPr>
                <m:t>=1</m:t>
              </m:r>
            </m:oMath>
            <w:r w:rsidRPr="00560B7F">
              <w:rPr>
                <w:sz w:val="20"/>
              </w:rPr>
              <w:t>, and</w:t>
            </w:r>
            <w:r w:rsidRPr="00560B7F">
              <w:rPr>
                <w:i/>
                <w:sz w:val="20"/>
              </w:rPr>
              <w:t xml:space="preserve">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i</m:t>
                  </m:r>
                </m:sub>
              </m:sSub>
              <m:r>
                <w:rPr>
                  <w:rFonts w:ascii="Cambria Math" w:hAnsi="Cambria Math"/>
                  <w:sz w:val="20"/>
                </w:rPr>
                <m:t>=1000+i</m:t>
              </m:r>
            </m:oMath>
            <w:r w:rsidRPr="00560B7F">
              <w:rPr>
                <w:sz w:val="20"/>
              </w:rPr>
              <w:t xml:space="preserve"> when the SRS resource is in a SRS resource set with higher-layer parameter </w:t>
            </w:r>
            <w:r w:rsidRPr="00560B7F">
              <w:rPr>
                <w:i/>
                <w:sz w:val="20"/>
              </w:rPr>
              <w:t>usage</w:t>
            </w:r>
            <w:r w:rsidRPr="00560B7F">
              <w:rPr>
                <w:sz w:val="20"/>
              </w:rPr>
              <w:t xml:space="preserve"> in </w:t>
            </w:r>
            <w:r w:rsidRPr="00560B7F">
              <w:rPr>
                <w:i/>
                <w:sz w:val="20"/>
              </w:rPr>
              <w:t>SRS-ResourceSet</w:t>
            </w:r>
            <w:r w:rsidRPr="00560B7F">
              <w:rPr>
                <w:sz w:val="20"/>
              </w:rPr>
              <w:t xml:space="preserve"> not set to 'nonCodebook', or determined according to [6, TS 38.214] when the SRS resource is in a SRS resource set with higher-layer parameter </w:t>
            </w:r>
            <w:r w:rsidRPr="00560B7F">
              <w:rPr>
                <w:i/>
                <w:sz w:val="20"/>
              </w:rPr>
              <w:t>usage</w:t>
            </w:r>
            <w:r w:rsidRPr="00560B7F">
              <w:rPr>
                <w:sz w:val="20"/>
              </w:rPr>
              <w:t xml:space="preserve"> in </w:t>
            </w:r>
            <w:r w:rsidRPr="00560B7F">
              <w:rPr>
                <w:i/>
                <w:sz w:val="20"/>
              </w:rPr>
              <w:t>SRS-ResourceSet</w:t>
            </w:r>
            <w:r w:rsidRPr="00560B7F">
              <w:rPr>
                <w:sz w:val="20"/>
              </w:rPr>
              <w:t xml:space="preserve"> set to 'nonCodebook'</w:t>
            </w:r>
          </w:p>
          <w:p w14:paraId="23A947B6" w14:textId="77777777" w:rsidR="008022A7" w:rsidRPr="00560B7F" w:rsidRDefault="008022A7" w:rsidP="00003B3F">
            <w:pPr>
              <w:pStyle w:val="B1"/>
              <w:rPr>
                <w:sz w:val="20"/>
              </w:rPr>
            </w:pPr>
          </w:p>
        </w:tc>
      </w:tr>
    </w:tbl>
    <w:p w14:paraId="5B2C1ECB" w14:textId="77777777" w:rsidR="008022A7" w:rsidRDefault="008022A7" w:rsidP="008022A7">
      <w:pPr>
        <w:rPr>
          <w:sz w:val="20"/>
          <w:lang w:eastAsia="ko-KR"/>
        </w:rPr>
      </w:pPr>
    </w:p>
    <w:p w14:paraId="6B7E4211" w14:textId="3B07E67F" w:rsidR="008022A7" w:rsidRDefault="008022A7" w:rsidP="00C353EE">
      <w:pPr>
        <w:pStyle w:val="0Maintext"/>
        <w:spacing w:after="0" w:afterAutospacing="0" w:line="240" w:lineRule="auto"/>
        <w:ind w:firstLine="0"/>
      </w:pPr>
    </w:p>
    <w:p w14:paraId="7ABB49A4" w14:textId="77777777" w:rsidR="008022A7" w:rsidRDefault="008022A7" w:rsidP="008022A7">
      <w:pPr>
        <w:pStyle w:val="0Maintext"/>
        <w:spacing w:after="60" w:afterAutospacing="0"/>
        <w:ind w:firstLine="0"/>
        <w:rPr>
          <w:i/>
          <w:lang w:val="en-US"/>
        </w:rPr>
      </w:pPr>
      <w:r w:rsidRPr="004C5136">
        <w:rPr>
          <w:b/>
          <w:i/>
          <w:lang w:val="en-US"/>
        </w:rPr>
        <w:t>Proposal</w:t>
      </w:r>
      <w:r>
        <w:rPr>
          <w:b/>
          <w:i/>
          <w:lang w:val="en-US"/>
        </w:rPr>
        <w:t xml:space="preserve"> 9</w:t>
      </w:r>
      <w:r w:rsidRPr="004C5136">
        <w:rPr>
          <w:b/>
          <w:i/>
          <w:lang w:val="en-US"/>
        </w:rPr>
        <w:t>:</w:t>
      </w:r>
      <w:r w:rsidRPr="004C5136">
        <w:rPr>
          <w:i/>
          <w:lang w:val="en-US"/>
        </w:rPr>
        <w:t xml:space="preserve"> </w:t>
      </w:r>
      <w:r>
        <w:rPr>
          <w:i/>
          <w:lang w:val="en-US"/>
        </w:rPr>
        <w:t>Support the following TP for Clause 6.2.1.2 in TS38.214.</w:t>
      </w:r>
    </w:p>
    <w:tbl>
      <w:tblPr>
        <w:tblStyle w:val="a7"/>
        <w:tblW w:w="0" w:type="auto"/>
        <w:tblLook w:val="04A0" w:firstRow="1" w:lastRow="0" w:firstColumn="1" w:lastColumn="0" w:noHBand="0" w:noVBand="1"/>
      </w:tblPr>
      <w:tblGrid>
        <w:gridCol w:w="9629"/>
      </w:tblGrid>
      <w:tr w:rsidR="008022A7" w14:paraId="2585F78B" w14:textId="77777777" w:rsidTr="00003B3F">
        <w:tc>
          <w:tcPr>
            <w:tcW w:w="9629" w:type="dxa"/>
          </w:tcPr>
          <w:p w14:paraId="7E051F12" w14:textId="77777777" w:rsidR="008022A7" w:rsidRPr="009D14A8" w:rsidRDefault="008022A7" w:rsidP="00003B3F">
            <w:pPr>
              <w:spacing w:after="180"/>
              <w:rPr>
                <w:sz w:val="20"/>
              </w:rPr>
            </w:pPr>
            <w:r w:rsidRPr="009D14A8">
              <w:rPr>
                <w:rFonts w:eastAsia="SimSun"/>
                <w:color w:val="000000"/>
                <w:sz w:val="20"/>
                <w:lang w:val="en-US"/>
              </w:rPr>
              <w:t xml:space="preserve">When the UE is configured with the higher layer parameter </w:t>
            </w:r>
            <w:r w:rsidRPr="009D14A8">
              <w:rPr>
                <w:rFonts w:eastAsia="SimSun"/>
                <w:i/>
                <w:color w:val="000000"/>
                <w:sz w:val="20"/>
              </w:rPr>
              <w:t>usage</w:t>
            </w:r>
            <w:r w:rsidRPr="009D14A8">
              <w:rPr>
                <w:rFonts w:eastAsia="SimSun"/>
                <w:color w:val="000000"/>
                <w:sz w:val="20"/>
              </w:rPr>
              <w:t xml:space="preserve"> in </w:t>
            </w:r>
            <w:r w:rsidRPr="009D14A8">
              <w:rPr>
                <w:rFonts w:eastAsia="SimSun"/>
                <w:i/>
                <w:color w:val="000000"/>
                <w:sz w:val="20"/>
              </w:rPr>
              <w:t xml:space="preserve">SRS-ResourceSet </w:t>
            </w:r>
            <w:r w:rsidRPr="009D14A8">
              <w:rPr>
                <w:rFonts w:eastAsia="SimSun"/>
                <w:color w:val="000000"/>
                <w:sz w:val="20"/>
                <w:lang w:val="en-US"/>
              </w:rPr>
              <w:t>set as 'antennaSwitching', the UE may be configured</w:t>
            </w:r>
            <w:r w:rsidRPr="009D14A8">
              <w:rPr>
                <w:rFonts w:eastAsia="SimSun" w:hint="eastAsia"/>
                <w:color w:val="000000"/>
                <w:sz w:val="20"/>
                <w:lang w:val="en-US" w:eastAsia="zh-CN"/>
              </w:rPr>
              <w:t xml:space="preserve"> </w:t>
            </w:r>
            <w:r w:rsidRPr="009D14A8">
              <w:rPr>
                <w:rFonts w:eastAsia="SimSun"/>
                <w:color w:val="000000"/>
                <w:sz w:val="20"/>
                <w:lang w:val="en-US" w:eastAsia="zh-CN"/>
              </w:rPr>
              <w:t xml:space="preserve">with only one of the following configurations depending on the indicated UE capability </w:t>
            </w:r>
            <w:r w:rsidRPr="009D14A8">
              <w:rPr>
                <w:rFonts w:eastAsia="SimSun"/>
                <w:i/>
                <w:color w:val="000000"/>
                <w:sz w:val="20"/>
                <w:lang w:val="en-US" w:eastAsia="zh-CN"/>
              </w:rPr>
              <w:t>supportedSRS-TxPortSwitch</w:t>
            </w:r>
            <w:r w:rsidRPr="009D14A8">
              <w:rPr>
                <w:rFonts w:eastAsia="SimSun"/>
                <w:color w:val="000000"/>
                <w:sz w:val="20"/>
                <w:lang w:val="en-US" w:eastAsia="zh-CN"/>
              </w:rPr>
              <w:t xml:space="preserve"> ('t1r2' for </w:t>
            </w:r>
            <w:r w:rsidRPr="009D14A8">
              <w:rPr>
                <w:rFonts w:eastAsia="SimSun"/>
                <w:sz w:val="20"/>
                <w:lang w:eastAsia="zh-CN"/>
              </w:rPr>
              <w:t xml:space="preserve">1T2R, </w:t>
            </w:r>
            <w:r w:rsidRPr="009D14A8">
              <w:rPr>
                <w:rFonts w:eastAsia="SimSun"/>
                <w:iCs/>
                <w:sz w:val="20"/>
                <w:lang w:eastAsia="zh-CN"/>
              </w:rPr>
              <w:t>'t1r1-t1r2' for 1T=1R/1T2R,</w:t>
            </w:r>
            <w:r w:rsidRPr="009D14A8">
              <w:rPr>
                <w:rFonts w:eastAsia="SimSun"/>
                <w:sz w:val="20"/>
                <w:lang w:eastAsia="zh-CN"/>
              </w:rPr>
              <w:t xml:space="preserve"> 't2r4' for 2T4R, 't1r4' for 1T4R</w:t>
            </w:r>
            <w:r w:rsidRPr="009D14A8">
              <w:rPr>
                <w:rFonts w:eastAsia="SimSun"/>
                <w:strike/>
                <w:color w:val="FF0000"/>
                <w:sz w:val="20"/>
                <w:lang w:eastAsia="zh-CN"/>
              </w:rPr>
              <w:t>, 't8r8' for 8T8R</w:t>
            </w:r>
            <w:r w:rsidRPr="009D14A8">
              <w:rPr>
                <w:rFonts w:eastAsia="SimSun"/>
                <w:sz w:val="20"/>
                <w:lang w:eastAsia="zh-CN"/>
              </w:rPr>
              <w:t xml:space="preserve">, </w:t>
            </w:r>
            <w:r w:rsidRPr="009D14A8">
              <w:rPr>
                <w:rFonts w:eastAsia="SimSun"/>
                <w:iCs/>
                <w:sz w:val="20"/>
                <w:lang w:eastAsia="zh-CN"/>
              </w:rPr>
              <w:t>'t1r1-t1r2-t1r4' for 1T=1R/1T2R/1T4R,</w:t>
            </w:r>
            <w:r w:rsidRPr="009D14A8">
              <w:rPr>
                <w:rFonts w:eastAsia="SimSun"/>
                <w:sz w:val="20"/>
                <w:lang w:eastAsia="zh-CN"/>
              </w:rPr>
              <w:t xml:space="preserve"> 't1r4-t2r4' for 1T4R/2T4R, </w:t>
            </w:r>
            <w:r w:rsidRPr="009D14A8">
              <w:rPr>
                <w:rFonts w:eastAsia="SimSun"/>
                <w:iCs/>
                <w:sz w:val="20"/>
                <w:lang w:eastAsia="zh-CN"/>
              </w:rPr>
              <w:t>'t1r1-t1r2-t2r2-t2r4' for 1T=1R/1T2R/2T=2R/2T4R, '</w:t>
            </w:r>
            <w:r w:rsidRPr="009D14A8">
              <w:rPr>
                <w:rFonts w:eastAsia="SimSun" w:hint="eastAsia"/>
                <w:bCs/>
                <w:iCs/>
                <w:sz w:val="20"/>
                <w:lang w:eastAsia="zh-CN"/>
              </w:rPr>
              <w:t>t1r1</w:t>
            </w:r>
            <w:r w:rsidRPr="009D14A8">
              <w:rPr>
                <w:rFonts w:eastAsia="SimSun"/>
                <w:bCs/>
                <w:iCs/>
                <w:sz w:val="20"/>
                <w:lang w:eastAsia="zh-CN"/>
              </w:rPr>
              <w:t>-</w:t>
            </w:r>
            <w:r w:rsidRPr="009D14A8">
              <w:rPr>
                <w:rFonts w:eastAsia="SimSun" w:hint="eastAsia"/>
                <w:bCs/>
                <w:iCs/>
                <w:sz w:val="20"/>
                <w:lang w:eastAsia="zh-CN"/>
              </w:rPr>
              <w:t>t1r2</w:t>
            </w:r>
            <w:r w:rsidRPr="009D14A8">
              <w:rPr>
                <w:rFonts w:eastAsia="SimSun"/>
                <w:iCs/>
                <w:sz w:val="20"/>
                <w:lang w:eastAsia="zh-CN"/>
              </w:rPr>
              <w:t>-</w:t>
            </w:r>
            <w:r w:rsidRPr="009D14A8">
              <w:rPr>
                <w:rFonts w:eastAsia="SimSun" w:hint="eastAsia"/>
                <w:bCs/>
                <w:iCs/>
                <w:sz w:val="20"/>
                <w:lang w:eastAsia="zh-CN"/>
              </w:rPr>
              <w:t>t2r2</w:t>
            </w:r>
            <w:r w:rsidRPr="009D14A8">
              <w:rPr>
                <w:rFonts w:eastAsia="SimSun"/>
                <w:bCs/>
                <w:iCs/>
                <w:sz w:val="20"/>
                <w:lang w:eastAsia="zh-CN"/>
              </w:rPr>
              <w:t>-</w:t>
            </w:r>
            <w:r w:rsidRPr="009D14A8">
              <w:rPr>
                <w:rFonts w:eastAsia="SimSun" w:hint="eastAsia"/>
                <w:bCs/>
                <w:iCs/>
                <w:sz w:val="20"/>
                <w:lang w:eastAsia="zh-CN"/>
              </w:rPr>
              <w:t>t1r4</w:t>
            </w:r>
            <w:r w:rsidRPr="009D14A8">
              <w:rPr>
                <w:rFonts w:eastAsia="SimSun"/>
                <w:bCs/>
                <w:iCs/>
                <w:sz w:val="20"/>
                <w:lang w:eastAsia="zh-CN"/>
              </w:rPr>
              <w:t>-</w:t>
            </w:r>
            <w:r w:rsidRPr="009D14A8">
              <w:rPr>
                <w:rFonts w:eastAsia="SimSun" w:hint="eastAsia"/>
                <w:bCs/>
                <w:iCs/>
                <w:sz w:val="20"/>
                <w:lang w:eastAsia="zh-CN"/>
              </w:rPr>
              <w:t>t2r4</w:t>
            </w:r>
            <w:r w:rsidRPr="009D14A8">
              <w:rPr>
                <w:rFonts w:eastAsia="SimSun"/>
                <w:iCs/>
                <w:sz w:val="20"/>
                <w:lang w:eastAsia="zh-CN"/>
              </w:rPr>
              <w:t>' for 1T=1R/1T2R/2T=2R/1T4R/2T4R,</w:t>
            </w:r>
            <w:r w:rsidRPr="009D14A8">
              <w:rPr>
                <w:rFonts w:eastAsia="SimSun"/>
                <w:sz w:val="20"/>
                <w:lang w:eastAsia="zh-CN"/>
              </w:rPr>
              <w:t xml:space="preserve"> 't1r1' for 1T=1R, 't2r2' for 2T=2R, </w:t>
            </w:r>
            <w:r w:rsidRPr="009D14A8">
              <w:rPr>
                <w:rFonts w:eastAsia="SimSun"/>
                <w:iCs/>
                <w:sz w:val="20"/>
                <w:lang w:eastAsia="zh-CN"/>
              </w:rPr>
              <w:t>'t1r1-t2r2' for 1T=1R/2T=2R,</w:t>
            </w:r>
            <w:r w:rsidRPr="009D14A8">
              <w:rPr>
                <w:rFonts w:eastAsia="SimSun"/>
                <w:sz w:val="20"/>
                <w:lang w:eastAsia="zh-CN"/>
              </w:rPr>
              <w:t xml:space="preserve"> 't4r4' for 4T=4R, or </w:t>
            </w:r>
            <w:r w:rsidRPr="009D14A8">
              <w:rPr>
                <w:rFonts w:eastAsia="SimSun"/>
                <w:iCs/>
                <w:sz w:val="20"/>
                <w:lang w:eastAsia="zh-CN"/>
              </w:rPr>
              <w:t>'t1r1-t2r2-t4r4' for 1T=1R/2T=2R/4T=4R</w:t>
            </w:r>
            <w:r w:rsidRPr="009D14A8">
              <w:rPr>
                <w:rFonts w:eastAsia="SimSun"/>
                <w:color w:val="000000"/>
                <w:sz w:val="20"/>
                <w:lang w:val="en-US" w:eastAsia="zh-CN"/>
              </w:rPr>
              <w:t>)</w:t>
            </w:r>
            <w:r w:rsidRPr="009D14A8">
              <w:rPr>
                <w:rFonts w:eastAsia="SimSun"/>
                <w:color w:val="000000"/>
                <w:sz w:val="20"/>
                <w:lang w:eastAsia="zh-CN"/>
              </w:rPr>
              <w:t xml:space="preserve"> </w:t>
            </w:r>
            <w:r w:rsidRPr="009D14A8">
              <w:rPr>
                <w:rFonts w:eastAsia="SimSun"/>
                <w:sz w:val="20"/>
                <w:lang w:eastAsia="zh-CN"/>
              </w:rPr>
              <w:t>or the UE may be configured</w:t>
            </w:r>
            <w:r w:rsidRPr="009D14A8">
              <w:rPr>
                <w:rFonts w:eastAsia="SimSun" w:hint="eastAsia"/>
                <w:sz w:val="20"/>
                <w:lang w:eastAsia="zh-CN"/>
              </w:rPr>
              <w:t xml:space="preserve"> </w:t>
            </w:r>
            <w:r w:rsidRPr="009D14A8">
              <w:rPr>
                <w:rFonts w:eastAsia="SimSun"/>
                <w:sz w:val="20"/>
                <w:lang w:eastAsia="zh-CN"/>
              </w:rPr>
              <w:t xml:space="preserve">with only one of the following configurations depending on the indicated UE capability </w:t>
            </w:r>
            <w:r w:rsidRPr="009D14A8">
              <w:rPr>
                <w:rFonts w:eastAsia="SimSun"/>
                <w:i/>
                <w:sz w:val="20"/>
                <w:lang w:eastAsia="zh-CN"/>
              </w:rPr>
              <w:t>supportedSRS-TxPortSwitchBeyond4Rx</w:t>
            </w:r>
            <w:r w:rsidRPr="009D14A8">
              <w:rPr>
                <w:rFonts w:eastAsia="SimSun" w:hint="eastAsia"/>
                <w:i/>
                <w:sz w:val="20"/>
                <w:lang w:val="en-US" w:eastAsia="zh-CN"/>
              </w:rPr>
              <w:t xml:space="preserve"> </w:t>
            </w:r>
            <w:r w:rsidRPr="009D14A8">
              <w:rPr>
                <w:rFonts w:eastAsia="SimSun"/>
                <w:sz w:val="20"/>
                <w:lang w:eastAsia="zh-CN"/>
              </w:rPr>
              <w:t>(‘t1r1’ for 1T=1R, ‘t2r2’ for 2T=2R, ‘t1r2’ for 1T2R, ‘t4r4’ for 4T=4R, ‘t2r4’ for 2T4R, ‘t1r4’ for 1T4R, ‘t2r6’ for 2T6R, ‘t1r6’ for 1T6R, ‘t4r8’ for 4T8R, ‘t2r8’ for 2T8R, ‘t1r8’ for 1T8R)</w:t>
            </w:r>
            <w:r>
              <w:rPr>
                <w:rFonts w:eastAsia="SimSun"/>
                <w:sz w:val="20"/>
                <w:lang w:eastAsia="zh-CN"/>
              </w:rPr>
              <w:t xml:space="preserve"> </w:t>
            </w:r>
            <w:r w:rsidRPr="009D14A8">
              <w:rPr>
                <w:rFonts w:eastAsia="SimSun"/>
                <w:color w:val="FF0000"/>
                <w:sz w:val="20"/>
                <w:lang w:eastAsia="zh-CN"/>
              </w:rPr>
              <w:t>or the UE may be configured</w:t>
            </w:r>
            <w:r w:rsidRPr="009D14A8">
              <w:rPr>
                <w:rFonts w:eastAsia="SimSun" w:hint="eastAsia"/>
                <w:color w:val="FF0000"/>
                <w:sz w:val="20"/>
                <w:lang w:eastAsia="zh-CN"/>
              </w:rPr>
              <w:t xml:space="preserve"> </w:t>
            </w:r>
            <w:r w:rsidRPr="009D14A8">
              <w:rPr>
                <w:rFonts w:eastAsia="SimSun"/>
                <w:color w:val="FF0000"/>
                <w:sz w:val="20"/>
                <w:lang w:eastAsia="zh-CN"/>
              </w:rPr>
              <w:t>with only one of the following configurations depending on the indicated UE capability [</w:t>
            </w:r>
            <w:r w:rsidRPr="00EF251C">
              <w:rPr>
                <w:rFonts w:eastAsia="SimSun"/>
                <w:i/>
                <w:color w:val="FF0000"/>
                <w:sz w:val="20"/>
                <w:lang w:eastAsia="zh-CN"/>
              </w:rPr>
              <w:t>newUECapabilitySupporting8T8R</w:t>
            </w:r>
            <w:r w:rsidRPr="009D14A8">
              <w:rPr>
                <w:rFonts w:eastAsia="SimSun"/>
                <w:color w:val="FF0000"/>
                <w:sz w:val="20"/>
                <w:lang w:eastAsia="zh-CN"/>
              </w:rPr>
              <w:t xml:space="preserve">] </w:t>
            </w:r>
            <w:r>
              <w:rPr>
                <w:rFonts w:eastAsia="SimSun"/>
                <w:color w:val="FF0000"/>
                <w:sz w:val="20"/>
                <w:lang w:eastAsia="zh-CN"/>
              </w:rPr>
              <w:t>[</w:t>
            </w:r>
            <w:r w:rsidRPr="009D14A8">
              <w:rPr>
                <w:rFonts w:eastAsia="SimSun"/>
                <w:color w:val="FF0000"/>
                <w:sz w:val="20"/>
                <w:lang w:eastAsia="zh-CN"/>
              </w:rPr>
              <w:t>(‘t8r8’ for 8T=8R)</w:t>
            </w:r>
            <w:r>
              <w:rPr>
                <w:rFonts w:eastAsia="SimSun"/>
                <w:color w:val="FF0000"/>
                <w:sz w:val="20"/>
                <w:lang w:eastAsia="zh-CN"/>
              </w:rPr>
              <w:t>]</w:t>
            </w:r>
            <w:r w:rsidRPr="009D14A8">
              <w:rPr>
                <w:rFonts w:eastAsia="SimSun"/>
                <w:color w:val="000000"/>
                <w:sz w:val="20"/>
                <w:lang w:val="en-US" w:eastAsia="zh-CN"/>
              </w:rPr>
              <w:t>:</w:t>
            </w:r>
          </w:p>
        </w:tc>
      </w:tr>
    </w:tbl>
    <w:p w14:paraId="39227A51" w14:textId="77777777" w:rsidR="008022A7" w:rsidRPr="008022A7" w:rsidRDefault="008022A7" w:rsidP="00C353EE">
      <w:pPr>
        <w:pStyle w:val="0Maintext"/>
        <w:spacing w:after="0" w:afterAutospacing="0" w:line="240" w:lineRule="auto"/>
        <w:ind w:firstLine="0"/>
      </w:pPr>
    </w:p>
    <w:p w14:paraId="3F10B3C4" w14:textId="77777777" w:rsidR="008022A7" w:rsidRDefault="008022A7" w:rsidP="00C353EE">
      <w:pPr>
        <w:pStyle w:val="0Maintext"/>
        <w:spacing w:after="0" w:afterAutospacing="0" w:line="240" w:lineRule="auto"/>
        <w:ind w:firstLine="0"/>
        <w:rPr>
          <w:lang w:val="en-US"/>
        </w:rPr>
      </w:pPr>
    </w:p>
    <w:p w14:paraId="41889FB2" w14:textId="77777777" w:rsidR="000F762B" w:rsidRPr="00082D37" w:rsidRDefault="000F762B" w:rsidP="00FB6F1A">
      <w:pPr>
        <w:pStyle w:val="1"/>
        <w:spacing w:before="0"/>
        <w:jc w:val="both"/>
        <w:rPr>
          <w:lang w:val="en-US"/>
        </w:rPr>
      </w:pPr>
      <w:r w:rsidRPr="00082D37">
        <w:rPr>
          <w:lang w:val="en-US"/>
        </w:rPr>
        <w:t>References</w:t>
      </w:r>
    </w:p>
    <w:p w14:paraId="4A4F5CCB" w14:textId="4EA8D74E" w:rsidR="007A7609" w:rsidRPr="003D1984" w:rsidRDefault="00F3663C" w:rsidP="001D06AC">
      <w:pPr>
        <w:pStyle w:val="2222"/>
        <w:numPr>
          <w:ilvl w:val="0"/>
          <w:numId w:val="5"/>
        </w:numPr>
        <w:spacing w:after="120" w:line="288" w:lineRule="auto"/>
        <w:ind w:firstLineChars="0"/>
        <w:rPr>
          <w:sz w:val="20"/>
        </w:rPr>
      </w:pPr>
      <w:r>
        <w:rPr>
          <w:sz w:val="20"/>
          <w:lang w:val="en-US" w:eastAsia="ko-KR"/>
        </w:rPr>
        <w:t xml:space="preserve">RP-213598, New WID: </w:t>
      </w:r>
      <w:r w:rsidRPr="00F3663C">
        <w:rPr>
          <w:sz w:val="20"/>
          <w:lang w:val="en-US" w:eastAsia="ko-KR"/>
        </w:rPr>
        <w:t>MIMO Evolution for Downlink and Uplink</w:t>
      </w:r>
      <w:r w:rsidR="00E42A2F" w:rsidRPr="0092700C">
        <w:rPr>
          <w:sz w:val="20"/>
          <w:lang w:val="en-US" w:eastAsia="ko-KR"/>
        </w:rPr>
        <w:t>, RAN#</w:t>
      </w:r>
      <w:r w:rsidR="00B8450F">
        <w:rPr>
          <w:sz w:val="20"/>
          <w:lang w:val="en-US" w:eastAsia="ko-KR"/>
        </w:rPr>
        <w:t>94</w:t>
      </w:r>
      <w:r w:rsidR="00E42A2F" w:rsidRPr="0092700C">
        <w:rPr>
          <w:sz w:val="20"/>
          <w:lang w:val="en-US" w:eastAsia="ko-KR"/>
        </w:rPr>
        <w:t>-e</w:t>
      </w:r>
    </w:p>
    <w:p w14:paraId="3E58A660" w14:textId="2B1233A9" w:rsidR="003A6DAF" w:rsidRPr="003D1984" w:rsidRDefault="003A6DAF" w:rsidP="001D06AC">
      <w:pPr>
        <w:pStyle w:val="2222"/>
        <w:numPr>
          <w:ilvl w:val="0"/>
          <w:numId w:val="5"/>
        </w:numPr>
        <w:spacing w:after="120" w:line="288" w:lineRule="auto"/>
        <w:ind w:firstLineChars="0"/>
        <w:rPr>
          <w:sz w:val="20"/>
        </w:rPr>
      </w:pPr>
      <w:r>
        <w:rPr>
          <w:sz w:val="20"/>
          <w:lang w:val="en-US" w:eastAsia="ko-KR"/>
        </w:rPr>
        <w:t>Chair’s note, RAN1#1</w:t>
      </w:r>
      <w:r w:rsidR="008022A7">
        <w:rPr>
          <w:sz w:val="20"/>
          <w:lang w:val="en-US" w:eastAsia="ko-KR"/>
        </w:rPr>
        <w:t>13</w:t>
      </w:r>
    </w:p>
    <w:sectPr w:rsidR="003A6DAF" w:rsidRPr="003D1984" w:rsidSect="00BD10D2">
      <w:headerReference w:type="default" r:id="rId8"/>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CC018F" w16cid:durableId="269E0C3D"/>
  <w16cid:commentId w16cid:paraId="07338804" w16cid:durableId="269E0BE7"/>
  <w16cid:commentId w16cid:paraId="4C26EE7C" w16cid:durableId="269E0C06"/>
  <w16cid:commentId w16cid:paraId="4E6DC015" w16cid:durableId="269E0C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2CFC8" w14:textId="77777777" w:rsidR="00C03F29" w:rsidRDefault="00C03F29">
      <w:r>
        <w:separator/>
      </w:r>
    </w:p>
  </w:endnote>
  <w:endnote w:type="continuationSeparator" w:id="0">
    <w:p w14:paraId="5D5EDB7D" w14:textId="77777777" w:rsidR="00C03F29" w:rsidRDefault="00C03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9B6E6" w14:textId="77777777" w:rsidR="00C03F29" w:rsidRDefault="00C03F29">
      <w:r>
        <w:separator/>
      </w:r>
    </w:p>
  </w:footnote>
  <w:footnote w:type="continuationSeparator" w:id="0">
    <w:p w14:paraId="6427DDA9" w14:textId="77777777" w:rsidR="00C03F29" w:rsidRDefault="00C03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F128F" w14:textId="77777777" w:rsidR="00B00AA6" w:rsidRDefault="00B00AA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1694704D"/>
    <w:multiLevelType w:val="hybridMultilevel"/>
    <w:tmpl w:val="2B305DCC"/>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0669C1"/>
    <w:multiLevelType w:val="hybridMultilevel"/>
    <w:tmpl w:val="A3DA70B2"/>
    <w:lvl w:ilvl="0" w:tplc="E32E1C76">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490F76"/>
    <w:multiLevelType w:val="hybridMultilevel"/>
    <w:tmpl w:val="CBE4620C"/>
    <w:lvl w:ilvl="0" w:tplc="6AC0DEDA">
      <w:start w:val="1"/>
      <w:numFmt w:val="lowerLetter"/>
      <w:lvlText w:val="(%1)"/>
      <w:lvlJc w:val="left"/>
      <w:pPr>
        <w:ind w:left="1720" w:hanging="360"/>
      </w:pPr>
      <w:rPr>
        <w:rFonts w:hint="default"/>
      </w:rPr>
    </w:lvl>
    <w:lvl w:ilvl="1" w:tplc="04090019" w:tentative="1">
      <w:start w:val="1"/>
      <w:numFmt w:val="upperLetter"/>
      <w:lvlText w:val="%2."/>
      <w:lvlJc w:val="left"/>
      <w:pPr>
        <w:ind w:left="2160" w:hanging="400"/>
      </w:pPr>
    </w:lvl>
    <w:lvl w:ilvl="2" w:tplc="0409001B" w:tentative="1">
      <w:start w:val="1"/>
      <w:numFmt w:val="lowerRoman"/>
      <w:lvlText w:val="%3."/>
      <w:lvlJc w:val="right"/>
      <w:pPr>
        <w:ind w:left="2560" w:hanging="400"/>
      </w:pPr>
    </w:lvl>
    <w:lvl w:ilvl="3" w:tplc="0409000F" w:tentative="1">
      <w:start w:val="1"/>
      <w:numFmt w:val="decimal"/>
      <w:lvlText w:val="%4."/>
      <w:lvlJc w:val="left"/>
      <w:pPr>
        <w:ind w:left="2960" w:hanging="400"/>
      </w:pPr>
    </w:lvl>
    <w:lvl w:ilvl="4" w:tplc="04090019" w:tentative="1">
      <w:start w:val="1"/>
      <w:numFmt w:val="upperLetter"/>
      <w:lvlText w:val="%5."/>
      <w:lvlJc w:val="left"/>
      <w:pPr>
        <w:ind w:left="3360" w:hanging="400"/>
      </w:pPr>
    </w:lvl>
    <w:lvl w:ilvl="5" w:tplc="0409001B" w:tentative="1">
      <w:start w:val="1"/>
      <w:numFmt w:val="lowerRoman"/>
      <w:lvlText w:val="%6."/>
      <w:lvlJc w:val="right"/>
      <w:pPr>
        <w:ind w:left="3760" w:hanging="400"/>
      </w:pPr>
    </w:lvl>
    <w:lvl w:ilvl="6" w:tplc="0409000F" w:tentative="1">
      <w:start w:val="1"/>
      <w:numFmt w:val="decimal"/>
      <w:lvlText w:val="%7."/>
      <w:lvlJc w:val="left"/>
      <w:pPr>
        <w:ind w:left="4160" w:hanging="400"/>
      </w:pPr>
    </w:lvl>
    <w:lvl w:ilvl="7" w:tplc="04090019" w:tentative="1">
      <w:start w:val="1"/>
      <w:numFmt w:val="upperLetter"/>
      <w:lvlText w:val="%8."/>
      <w:lvlJc w:val="left"/>
      <w:pPr>
        <w:ind w:left="4560" w:hanging="400"/>
      </w:pPr>
    </w:lvl>
    <w:lvl w:ilvl="8" w:tplc="0409001B" w:tentative="1">
      <w:start w:val="1"/>
      <w:numFmt w:val="lowerRoman"/>
      <w:lvlText w:val="%9."/>
      <w:lvlJc w:val="right"/>
      <w:pPr>
        <w:ind w:left="4960" w:hanging="400"/>
      </w:pPr>
    </w:lvl>
  </w:abstractNum>
  <w:abstractNum w:abstractNumId="11"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6A4861"/>
    <w:multiLevelType w:val="multilevel"/>
    <w:tmpl w:val="2E6A4861"/>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42163F9"/>
    <w:multiLevelType w:val="multilevel"/>
    <w:tmpl w:val="442163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C921C5A"/>
    <w:multiLevelType w:val="hybridMultilevel"/>
    <w:tmpl w:val="CC2C35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33"/>
  </w:num>
  <w:num w:numId="4">
    <w:abstractNumId w:val="41"/>
  </w:num>
  <w:num w:numId="5">
    <w:abstractNumId w:val="5"/>
  </w:num>
  <w:num w:numId="6">
    <w:abstractNumId w:val="4"/>
  </w:num>
  <w:num w:numId="7">
    <w:abstractNumId w:val="35"/>
  </w:num>
  <w:num w:numId="8">
    <w:abstractNumId w:val="37"/>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num>
  <w:num w:numId="11">
    <w:abstractNumId w:val="18"/>
  </w:num>
  <w:num w:numId="12">
    <w:abstractNumId w:val="27"/>
  </w:num>
  <w:num w:numId="13">
    <w:abstractNumId w:val="20"/>
  </w:num>
  <w:num w:numId="14">
    <w:abstractNumId w:val="21"/>
  </w:num>
  <w:num w:numId="15">
    <w:abstractNumId w:val="3"/>
  </w:num>
  <w:num w:numId="16">
    <w:abstractNumId w:val="42"/>
  </w:num>
  <w:num w:numId="17">
    <w:abstractNumId w:val="14"/>
  </w:num>
  <w:num w:numId="18">
    <w:abstractNumId w:val="0"/>
  </w:num>
  <w:num w:numId="19">
    <w:abstractNumId w:val="32"/>
  </w:num>
  <w:num w:numId="20">
    <w:abstractNumId w:val="28"/>
  </w:num>
  <w:num w:numId="21">
    <w:abstractNumId w:val="48"/>
  </w:num>
  <w:num w:numId="22">
    <w:abstractNumId w:val="29"/>
  </w:num>
  <w:num w:numId="23">
    <w:abstractNumId w:val="43"/>
  </w:num>
  <w:num w:numId="24">
    <w:abstractNumId w:val="22"/>
  </w:num>
  <w:num w:numId="25">
    <w:abstractNumId w:val="19"/>
  </w:num>
  <w:num w:numId="26">
    <w:abstractNumId w:val="13"/>
  </w:num>
  <w:num w:numId="27">
    <w:abstractNumId w:val="30"/>
  </w:num>
  <w:num w:numId="28">
    <w:abstractNumId w:val="47"/>
  </w:num>
  <w:num w:numId="29">
    <w:abstractNumId w:val="39"/>
  </w:num>
  <w:num w:numId="30">
    <w:abstractNumId w:val="7"/>
  </w:num>
  <w:num w:numId="31">
    <w:abstractNumId w:val="49"/>
  </w:num>
  <w:num w:numId="32">
    <w:abstractNumId w:val="16"/>
  </w:num>
  <w:num w:numId="33">
    <w:abstractNumId w:val="40"/>
  </w:num>
  <w:num w:numId="34">
    <w:abstractNumId w:val="12"/>
  </w:num>
  <w:num w:numId="35">
    <w:abstractNumId w:val="36"/>
  </w:num>
  <w:num w:numId="36">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44"/>
  </w:num>
  <w:num w:numId="38">
    <w:abstractNumId w:val="1"/>
  </w:num>
  <w:num w:numId="39">
    <w:abstractNumId w:val="9"/>
  </w:num>
  <w:num w:numId="40">
    <w:abstractNumId w:val="34"/>
  </w:num>
  <w:num w:numId="41">
    <w:abstractNumId w:val="11"/>
  </w:num>
  <w:num w:numId="42">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0"/>
  </w:num>
  <w:num w:numId="46">
    <w:abstractNumId w:val="26"/>
  </w:num>
  <w:num w:numId="47">
    <w:abstractNumId w:val="38"/>
  </w:num>
  <w:num w:numId="48">
    <w:abstractNumId w:val="2"/>
  </w:num>
  <w:num w:numId="49">
    <w:abstractNumId w:val="17"/>
  </w:num>
  <w:num w:numId="50">
    <w:abstractNumId w:val="2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I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6E5"/>
    <w:rsid w:val="000007A7"/>
    <w:rsid w:val="000008C3"/>
    <w:rsid w:val="00000A5E"/>
    <w:rsid w:val="00000C66"/>
    <w:rsid w:val="00001293"/>
    <w:rsid w:val="00001C76"/>
    <w:rsid w:val="00001EDC"/>
    <w:rsid w:val="000020C0"/>
    <w:rsid w:val="0000211F"/>
    <w:rsid w:val="0000245A"/>
    <w:rsid w:val="00002A92"/>
    <w:rsid w:val="00002AA3"/>
    <w:rsid w:val="00002DC5"/>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905"/>
    <w:rsid w:val="00006C1C"/>
    <w:rsid w:val="00006DFA"/>
    <w:rsid w:val="00007211"/>
    <w:rsid w:val="00007227"/>
    <w:rsid w:val="0000722F"/>
    <w:rsid w:val="000074F1"/>
    <w:rsid w:val="0000764A"/>
    <w:rsid w:val="000076EB"/>
    <w:rsid w:val="00007719"/>
    <w:rsid w:val="00007F33"/>
    <w:rsid w:val="00007FE7"/>
    <w:rsid w:val="00010082"/>
    <w:rsid w:val="00010772"/>
    <w:rsid w:val="00010921"/>
    <w:rsid w:val="000109A8"/>
    <w:rsid w:val="00010ABE"/>
    <w:rsid w:val="00010AD8"/>
    <w:rsid w:val="00011005"/>
    <w:rsid w:val="00011475"/>
    <w:rsid w:val="00011A53"/>
    <w:rsid w:val="00011A5D"/>
    <w:rsid w:val="00011B6D"/>
    <w:rsid w:val="00011FB1"/>
    <w:rsid w:val="00012122"/>
    <w:rsid w:val="0001222A"/>
    <w:rsid w:val="0001228A"/>
    <w:rsid w:val="00012357"/>
    <w:rsid w:val="000126BD"/>
    <w:rsid w:val="0001273E"/>
    <w:rsid w:val="00012B75"/>
    <w:rsid w:val="00012D3C"/>
    <w:rsid w:val="000135B3"/>
    <w:rsid w:val="00013937"/>
    <w:rsid w:val="00013D6A"/>
    <w:rsid w:val="0001401B"/>
    <w:rsid w:val="000141B2"/>
    <w:rsid w:val="000143E8"/>
    <w:rsid w:val="0001442E"/>
    <w:rsid w:val="00014537"/>
    <w:rsid w:val="0001487C"/>
    <w:rsid w:val="00014CAE"/>
    <w:rsid w:val="000156DF"/>
    <w:rsid w:val="00015A7D"/>
    <w:rsid w:val="00015B8A"/>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4BA"/>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3911"/>
    <w:rsid w:val="0002393B"/>
    <w:rsid w:val="00024201"/>
    <w:rsid w:val="0002479B"/>
    <w:rsid w:val="000247B9"/>
    <w:rsid w:val="00024AD9"/>
    <w:rsid w:val="00024C10"/>
    <w:rsid w:val="00025470"/>
    <w:rsid w:val="0002548C"/>
    <w:rsid w:val="00025786"/>
    <w:rsid w:val="000258DB"/>
    <w:rsid w:val="0002596B"/>
    <w:rsid w:val="000259F0"/>
    <w:rsid w:val="00025A5B"/>
    <w:rsid w:val="00025A9B"/>
    <w:rsid w:val="00025EB0"/>
    <w:rsid w:val="00026016"/>
    <w:rsid w:val="0002616D"/>
    <w:rsid w:val="000263E7"/>
    <w:rsid w:val="00026F72"/>
    <w:rsid w:val="00027901"/>
    <w:rsid w:val="00030184"/>
    <w:rsid w:val="0003020D"/>
    <w:rsid w:val="000302D1"/>
    <w:rsid w:val="0003059A"/>
    <w:rsid w:val="00030B82"/>
    <w:rsid w:val="00030EA3"/>
    <w:rsid w:val="00030EA8"/>
    <w:rsid w:val="000318BB"/>
    <w:rsid w:val="0003190D"/>
    <w:rsid w:val="0003191A"/>
    <w:rsid w:val="00031E6C"/>
    <w:rsid w:val="00032705"/>
    <w:rsid w:val="00032854"/>
    <w:rsid w:val="00032980"/>
    <w:rsid w:val="00032A3B"/>
    <w:rsid w:val="00033526"/>
    <w:rsid w:val="0003386E"/>
    <w:rsid w:val="0003387D"/>
    <w:rsid w:val="00035128"/>
    <w:rsid w:val="00035384"/>
    <w:rsid w:val="000354A4"/>
    <w:rsid w:val="0003560C"/>
    <w:rsid w:val="0003590D"/>
    <w:rsid w:val="00036B0F"/>
    <w:rsid w:val="00036C94"/>
    <w:rsid w:val="00036D0A"/>
    <w:rsid w:val="00036E33"/>
    <w:rsid w:val="0003735B"/>
    <w:rsid w:val="000375ED"/>
    <w:rsid w:val="00037644"/>
    <w:rsid w:val="00037858"/>
    <w:rsid w:val="00040199"/>
    <w:rsid w:val="0004020E"/>
    <w:rsid w:val="000402A8"/>
    <w:rsid w:val="00040307"/>
    <w:rsid w:val="00040594"/>
    <w:rsid w:val="00040766"/>
    <w:rsid w:val="0004152C"/>
    <w:rsid w:val="0004189F"/>
    <w:rsid w:val="00041D15"/>
    <w:rsid w:val="00041D69"/>
    <w:rsid w:val="00042277"/>
    <w:rsid w:val="000428F9"/>
    <w:rsid w:val="00042C0D"/>
    <w:rsid w:val="000436D8"/>
    <w:rsid w:val="00043722"/>
    <w:rsid w:val="000438E8"/>
    <w:rsid w:val="00043988"/>
    <w:rsid w:val="00044174"/>
    <w:rsid w:val="000447E8"/>
    <w:rsid w:val="00044B8E"/>
    <w:rsid w:val="00045082"/>
    <w:rsid w:val="00045329"/>
    <w:rsid w:val="00045457"/>
    <w:rsid w:val="000465E7"/>
    <w:rsid w:val="00046AB8"/>
    <w:rsid w:val="00046EDE"/>
    <w:rsid w:val="00046F0B"/>
    <w:rsid w:val="000471AB"/>
    <w:rsid w:val="00047408"/>
    <w:rsid w:val="00047B4E"/>
    <w:rsid w:val="00047BB7"/>
    <w:rsid w:val="00050113"/>
    <w:rsid w:val="0005019A"/>
    <w:rsid w:val="00050246"/>
    <w:rsid w:val="00050562"/>
    <w:rsid w:val="00050640"/>
    <w:rsid w:val="000508CC"/>
    <w:rsid w:val="00050A97"/>
    <w:rsid w:val="00050FFD"/>
    <w:rsid w:val="0005110E"/>
    <w:rsid w:val="00051392"/>
    <w:rsid w:val="00051826"/>
    <w:rsid w:val="000519E0"/>
    <w:rsid w:val="00051AFF"/>
    <w:rsid w:val="000520BE"/>
    <w:rsid w:val="0005246C"/>
    <w:rsid w:val="00052607"/>
    <w:rsid w:val="000526DD"/>
    <w:rsid w:val="00052776"/>
    <w:rsid w:val="0005318B"/>
    <w:rsid w:val="00053309"/>
    <w:rsid w:val="00053332"/>
    <w:rsid w:val="00053473"/>
    <w:rsid w:val="00053930"/>
    <w:rsid w:val="000543C0"/>
    <w:rsid w:val="000551A1"/>
    <w:rsid w:val="000552D5"/>
    <w:rsid w:val="0005535F"/>
    <w:rsid w:val="000553B4"/>
    <w:rsid w:val="00055A9D"/>
    <w:rsid w:val="00055D40"/>
    <w:rsid w:val="00055EC9"/>
    <w:rsid w:val="0005620C"/>
    <w:rsid w:val="000564D1"/>
    <w:rsid w:val="000568B9"/>
    <w:rsid w:val="00056B06"/>
    <w:rsid w:val="00056C36"/>
    <w:rsid w:val="00056CB7"/>
    <w:rsid w:val="00056E48"/>
    <w:rsid w:val="00056FBE"/>
    <w:rsid w:val="00057250"/>
    <w:rsid w:val="000579E0"/>
    <w:rsid w:val="00057CB5"/>
    <w:rsid w:val="00057D0D"/>
    <w:rsid w:val="0006011D"/>
    <w:rsid w:val="00060151"/>
    <w:rsid w:val="00060156"/>
    <w:rsid w:val="00060242"/>
    <w:rsid w:val="000602CC"/>
    <w:rsid w:val="0006060C"/>
    <w:rsid w:val="00060660"/>
    <w:rsid w:val="00060AEF"/>
    <w:rsid w:val="00061035"/>
    <w:rsid w:val="0006116F"/>
    <w:rsid w:val="000612B6"/>
    <w:rsid w:val="00061329"/>
    <w:rsid w:val="0006151B"/>
    <w:rsid w:val="00061CB0"/>
    <w:rsid w:val="0006212D"/>
    <w:rsid w:val="0006218F"/>
    <w:rsid w:val="0006233A"/>
    <w:rsid w:val="0006267E"/>
    <w:rsid w:val="000627C6"/>
    <w:rsid w:val="00062FEB"/>
    <w:rsid w:val="000631AD"/>
    <w:rsid w:val="000631B2"/>
    <w:rsid w:val="000635F1"/>
    <w:rsid w:val="00063AC6"/>
    <w:rsid w:val="00063C5E"/>
    <w:rsid w:val="00063D17"/>
    <w:rsid w:val="00063DD2"/>
    <w:rsid w:val="00064017"/>
    <w:rsid w:val="00064545"/>
    <w:rsid w:val="00064DCA"/>
    <w:rsid w:val="00064F3C"/>
    <w:rsid w:val="00065335"/>
    <w:rsid w:val="0006545F"/>
    <w:rsid w:val="00065630"/>
    <w:rsid w:val="00065C6E"/>
    <w:rsid w:val="00066D6B"/>
    <w:rsid w:val="00066FC3"/>
    <w:rsid w:val="00067006"/>
    <w:rsid w:val="00067499"/>
    <w:rsid w:val="000677ED"/>
    <w:rsid w:val="000679E5"/>
    <w:rsid w:val="00067D0B"/>
    <w:rsid w:val="00070567"/>
    <w:rsid w:val="000705EB"/>
    <w:rsid w:val="00070D5C"/>
    <w:rsid w:val="0007119C"/>
    <w:rsid w:val="000711FF"/>
    <w:rsid w:val="0007143A"/>
    <w:rsid w:val="00071C58"/>
    <w:rsid w:val="00071D6E"/>
    <w:rsid w:val="00071DF0"/>
    <w:rsid w:val="00072126"/>
    <w:rsid w:val="000722AB"/>
    <w:rsid w:val="000722DF"/>
    <w:rsid w:val="00072453"/>
    <w:rsid w:val="0007248F"/>
    <w:rsid w:val="00072524"/>
    <w:rsid w:val="000726F0"/>
    <w:rsid w:val="00073137"/>
    <w:rsid w:val="000738CE"/>
    <w:rsid w:val="00073BD9"/>
    <w:rsid w:val="00073C42"/>
    <w:rsid w:val="00073E78"/>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E6B"/>
    <w:rsid w:val="00076FF5"/>
    <w:rsid w:val="0007714D"/>
    <w:rsid w:val="00077215"/>
    <w:rsid w:val="000772A0"/>
    <w:rsid w:val="000775AB"/>
    <w:rsid w:val="00077BDD"/>
    <w:rsid w:val="00077BDE"/>
    <w:rsid w:val="00077E5E"/>
    <w:rsid w:val="00080554"/>
    <w:rsid w:val="00080790"/>
    <w:rsid w:val="000809D7"/>
    <w:rsid w:val="00080C05"/>
    <w:rsid w:val="00080DDB"/>
    <w:rsid w:val="00080F90"/>
    <w:rsid w:val="00080FD7"/>
    <w:rsid w:val="0008106E"/>
    <w:rsid w:val="0008122C"/>
    <w:rsid w:val="0008128D"/>
    <w:rsid w:val="000812B8"/>
    <w:rsid w:val="000812BC"/>
    <w:rsid w:val="00081381"/>
    <w:rsid w:val="00081433"/>
    <w:rsid w:val="00081991"/>
    <w:rsid w:val="00082528"/>
    <w:rsid w:val="00082A67"/>
    <w:rsid w:val="00082AB7"/>
    <w:rsid w:val="00082D37"/>
    <w:rsid w:val="00082D4E"/>
    <w:rsid w:val="00082EE1"/>
    <w:rsid w:val="0008344C"/>
    <w:rsid w:val="00083457"/>
    <w:rsid w:val="000835ED"/>
    <w:rsid w:val="000839F3"/>
    <w:rsid w:val="00083C35"/>
    <w:rsid w:val="00083DE3"/>
    <w:rsid w:val="00083E3B"/>
    <w:rsid w:val="00083F71"/>
    <w:rsid w:val="0008403F"/>
    <w:rsid w:val="000845EA"/>
    <w:rsid w:val="0008508E"/>
    <w:rsid w:val="00085B59"/>
    <w:rsid w:val="00085EA7"/>
    <w:rsid w:val="00085F30"/>
    <w:rsid w:val="000862ED"/>
    <w:rsid w:val="00086364"/>
    <w:rsid w:val="000864AB"/>
    <w:rsid w:val="00086853"/>
    <w:rsid w:val="00086A31"/>
    <w:rsid w:val="00086B7F"/>
    <w:rsid w:val="000873BA"/>
    <w:rsid w:val="00087615"/>
    <w:rsid w:val="00087876"/>
    <w:rsid w:val="00087EEE"/>
    <w:rsid w:val="00087F06"/>
    <w:rsid w:val="000902E8"/>
    <w:rsid w:val="0009050F"/>
    <w:rsid w:val="000907F5"/>
    <w:rsid w:val="00090A57"/>
    <w:rsid w:val="00090F6D"/>
    <w:rsid w:val="00091937"/>
    <w:rsid w:val="00091964"/>
    <w:rsid w:val="000919C5"/>
    <w:rsid w:val="000919D7"/>
    <w:rsid w:val="00091C52"/>
    <w:rsid w:val="00092123"/>
    <w:rsid w:val="000925DB"/>
    <w:rsid w:val="00092E6C"/>
    <w:rsid w:val="00093286"/>
    <w:rsid w:val="00093D9D"/>
    <w:rsid w:val="00093DDA"/>
    <w:rsid w:val="000940E7"/>
    <w:rsid w:val="000940EB"/>
    <w:rsid w:val="00094216"/>
    <w:rsid w:val="00094396"/>
    <w:rsid w:val="00094434"/>
    <w:rsid w:val="000944A9"/>
    <w:rsid w:val="00094A16"/>
    <w:rsid w:val="00094B22"/>
    <w:rsid w:val="00094CFC"/>
    <w:rsid w:val="00094D17"/>
    <w:rsid w:val="00094D90"/>
    <w:rsid w:val="000954D4"/>
    <w:rsid w:val="0009593D"/>
    <w:rsid w:val="00096C85"/>
    <w:rsid w:val="00096D3D"/>
    <w:rsid w:val="0009710E"/>
    <w:rsid w:val="0009739B"/>
    <w:rsid w:val="000977D7"/>
    <w:rsid w:val="00097DE0"/>
    <w:rsid w:val="000A00FD"/>
    <w:rsid w:val="000A0321"/>
    <w:rsid w:val="000A0A7B"/>
    <w:rsid w:val="000A0F3A"/>
    <w:rsid w:val="000A1174"/>
    <w:rsid w:val="000A1215"/>
    <w:rsid w:val="000A1373"/>
    <w:rsid w:val="000A1B8A"/>
    <w:rsid w:val="000A1CF5"/>
    <w:rsid w:val="000A1D31"/>
    <w:rsid w:val="000A1E28"/>
    <w:rsid w:val="000A26F4"/>
    <w:rsid w:val="000A2CDB"/>
    <w:rsid w:val="000A3813"/>
    <w:rsid w:val="000A3F19"/>
    <w:rsid w:val="000A3F22"/>
    <w:rsid w:val="000A411B"/>
    <w:rsid w:val="000A481A"/>
    <w:rsid w:val="000A48E0"/>
    <w:rsid w:val="000A4937"/>
    <w:rsid w:val="000A506D"/>
    <w:rsid w:val="000A50A2"/>
    <w:rsid w:val="000A5315"/>
    <w:rsid w:val="000A591F"/>
    <w:rsid w:val="000A59F5"/>
    <w:rsid w:val="000A5D39"/>
    <w:rsid w:val="000A5EBF"/>
    <w:rsid w:val="000A60F7"/>
    <w:rsid w:val="000A625F"/>
    <w:rsid w:val="000A6336"/>
    <w:rsid w:val="000A6382"/>
    <w:rsid w:val="000A6A24"/>
    <w:rsid w:val="000A6C56"/>
    <w:rsid w:val="000A6FA3"/>
    <w:rsid w:val="000A6FF0"/>
    <w:rsid w:val="000A74AE"/>
    <w:rsid w:val="000A77A6"/>
    <w:rsid w:val="000A7A9F"/>
    <w:rsid w:val="000B0450"/>
    <w:rsid w:val="000B05CD"/>
    <w:rsid w:val="000B0A8C"/>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E3A"/>
    <w:rsid w:val="000B4FD7"/>
    <w:rsid w:val="000B50DF"/>
    <w:rsid w:val="000B530B"/>
    <w:rsid w:val="000B5732"/>
    <w:rsid w:val="000B5C93"/>
    <w:rsid w:val="000B5CF9"/>
    <w:rsid w:val="000B5F87"/>
    <w:rsid w:val="000B62E1"/>
    <w:rsid w:val="000B66FA"/>
    <w:rsid w:val="000B67B1"/>
    <w:rsid w:val="000B6A07"/>
    <w:rsid w:val="000B6D7B"/>
    <w:rsid w:val="000B6EE4"/>
    <w:rsid w:val="000B6FD0"/>
    <w:rsid w:val="000B7059"/>
    <w:rsid w:val="000B7076"/>
    <w:rsid w:val="000B7341"/>
    <w:rsid w:val="000B74BE"/>
    <w:rsid w:val="000B766E"/>
    <w:rsid w:val="000B7D81"/>
    <w:rsid w:val="000C074E"/>
    <w:rsid w:val="000C096F"/>
    <w:rsid w:val="000C13DA"/>
    <w:rsid w:val="000C14C1"/>
    <w:rsid w:val="000C1ABB"/>
    <w:rsid w:val="000C1B70"/>
    <w:rsid w:val="000C1DC5"/>
    <w:rsid w:val="000C1E47"/>
    <w:rsid w:val="000C1E5C"/>
    <w:rsid w:val="000C1F19"/>
    <w:rsid w:val="000C1F4E"/>
    <w:rsid w:val="000C1FA8"/>
    <w:rsid w:val="000C20D8"/>
    <w:rsid w:val="000C2611"/>
    <w:rsid w:val="000C2639"/>
    <w:rsid w:val="000C2C22"/>
    <w:rsid w:val="000C2D93"/>
    <w:rsid w:val="000C2DAC"/>
    <w:rsid w:val="000C2E1B"/>
    <w:rsid w:val="000C3232"/>
    <w:rsid w:val="000C36A5"/>
    <w:rsid w:val="000C3A4B"/>
    <w:rsid w:val="000C3B69"/>
    <w:rsid w:val="000C3FE4"/>
    <w:rsid w:val="000C4617"/>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1D"/>
    <w:rsid w:val="000C6C56"/>
    <w:rsid w:val="000C6F34"/>
    <w:rsid w:val="000C7606"/>
    <w:rsid w:val="000C7C58"/>
    <w:rsid w:val="000D00DD"/>
    <w:rsid w:val="000D0202"/>
    <w:rsid w:val="000D06DC"/>
    <w:rsid w:val="000D07D2"/>
    <w:rsid w:val="000D0866"/>
    <w:rsid w:val="000D0A39"/>
    <w:rsid w:val="000D0F93"/>
    <w:rsid w:val="000D0FB6"/>
    <w:rsid w:val="000D1026"/>
    <w:rsid w:val="000D103E"/>
    <w:rsid w:val="000D113A"/>
    <w:rsid w:val="000D133B"/>
    <w:rsid w:val="000D1823"/>
    <w:rsid w:val="000D1853"/>
    <w:rsid w:val="000D18D3"/>
    <w:rsid w:val="000D19F4"/>
    <w:rsid w:val="000D1A24"/>
    <w:rsid w:val="000D1DAD"/>
    <w:rsid w:val="000D222D"/>
    <w:rsid w:val="000D2320"/>
    <w:rsid w:val="000D24DD"/>
    <w:rsid w:val="000D25AC"/>
    <w:rsid w:val="000D2B65"/>
    <w:rsid w:val="000D2B7A"/>
    <w:rsid w:val="000D2CCA"/>
    <w:rsid w:val="000D2F31"/>
    <w:rsid w:val="000D2FE2"/>
    <w:rsid w:val="000D329F"/>
    <w:rsid w:val="000D3999"/>
    <w:rsid w:val="000D4806"/>
    <w:rsid w:val="000D4921"/>
    <w:rsid w:val="000D4B0A"/>
    <w:rsid w:val="000D4B25"/>
    <w:rsid w:val="000D51C1"/>
    <w:rsid w:val="000D5200"/>
    <w:rsid w:val="000D528F"/>
    <w:rsid w:val="000D563D"/>
    <w:rsid w:val="000D56E1"/>
    <w:rsid w:val="000D5742"/>
    <w:rsid w:val="000D5759"/>
    <w:rsid w:val="000D58BA"/>
    <w:rsid w:val="000D5FA3"/>
    <w:rsid w:val="000D633F"/>
    <w:rsid w:val="000D6413"/>
    <w:rsid w:val="000D66B9"/>
    <w:rsid w:val="000D6722"/>
    <w:rsid w:val="000D68FD"/>
    <w:rsid w:val="000D6A42"/>
    <w:rsid w:val="000D6BCE"/>
    <w:rsid w:val="000D6E57"/>
    <w:rsid w:val="000D758A"/>
    <w:rsid w:val="000D7686"/>
    <w:rsid w:val="000D77B5"/>
    <w:rsid w:val="000D7938"/>
    <w:rsid w:val="000D7E2B"/>
    <w:rsid w:val="000E0371"/>
    <w:rsid w:val="000E085A"/>
    <w:rsid w:val="000E0BE4"/>
    <w:rsid w:val="000E0D08"/>
    <w:rsid w:val="000E0E6A"/>
    <w:rsid w:val="000E0F81"/>
    <w:rsid w:val="000E10E0"/>
    <w:rsid w:val="000E1174"/>
    <w:rsid w:val="000E1258"/>
    <w:rsid w:val="000E170C"/>
    <w:rsid w:val="000E1C76"/>
    <w:rsid w:val="000E201C"/>
    <w:rsid w:val="000E2177"/>
    <w:rsid w:val="000E2201"/>
    <w:rsid w:val="000E22C3"/>
    <w:rsid w:val="000E24E6"/>
    <w:rsid w:val="000E255E"/>
    <w:rsid w:val="000E2887"/>
    <w:rsid w:val="000E294D"/>
    <w:rsid w:val="000E2C0C"/>
    <w:rsid w:val="000E2CD5"/>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57C"/>
    <w:rsid w:val="000E7701"/>
    <w:rsid w:val="000E7837"/>
    <w:rsid w:val="000E7A60"/>
    <w:rsid w:val="000E7A77"/>
    <w:rsid w:val="000F0D83"/>
    <w:rsid w:val="000F173B"/>
    <w:rsid w:val="000F199E"/>
    <w:rsid w:val="000F1D64"/>
    <w:rsid w:val="000F24A7"/>
    <w:rsid w:val="000F289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615"/>
    <w:rsid w:val="000F5D7C"/>
    <w:rsid w:val="000F5E78"/>
    <w:rsid w:val="000F5F6B"/>
    <w:rsid w:val="000F60C9"/>
    <w:rsid w:val="000F67E7"/>
    <w:rsid w:val="000F6B3F"/>
    <w:rsid w:val="000F716B"/>
    <w:rsid w:val="000F762B"/>
    <w:rsid w:val="000F7BA1"/>
    <w:rsid w:val="000F7FF5"/>
    <w:rsid w:val="001001E7"/>
    <w:rsid w:val="0010059F"/>
    <w:rsid w:val="00100670"/>
    <w:rsid w:val="001006B1"/>
    <w:rsid w:val="00100CCE"/>
    <w:rsid w:val="00100CFA"/>
    <w:rsid w:val="00100FE7"/>
    <w:rsid w:val="0010112F"/>
    <w:rsid w:val="00101AC6"/>
    <w:rsid w:val="00101FE9"/>
    <w:rsid w:val="00102016"/>
    <w:rsid w:val="001022B1"/>
    <w:rsid w:val="00102506"/>
    <w:rsid w:val="00102C19"/>
    <w:rsid w:val="0010300B"/>
    <w:rsid w:val="001035A1"/>
    <w:rsid w:val="00103729"/>
    <w:rsid w:val="001038AC"/>
    <w:rsid w:val="001038BF"/>
    <w:rsid w:val="00103CA8"/>
    <w:rsid w:val="00103DA8"/>
    <w:rsid w:val="00103FB1"/>
    <w:rsid w:val="00104BD6"/>
    <w:rsid w:val="00104E0C"/>
    <w:rsid w:val="00104E5C"/>
    <w:rsid w:val="00104F42"/>
    <w:rsid w:val="0010509D"/>
    <w:rsid w:val="00105164"/>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0D20"/>
    <w:rsid w:val="00110DB9"/>
    <w:rsid w:val="001110FF"/>
    <w:rsid w:val="00111165"/>
    <w:rsid w:val="00111454"/>
    <w:rsid w:val="00112A78"/>
    <w:rsid w:val="00112AF8"/>
    <w:rsid w:val="00113201"/>
    <w:rsid w:val="00113216"/>
    <w:rsid w:val="001134D3"/>
    <w:rsid w:val="001137A9"/>
    <w:rsid w:val="001139EF"/>
    <w:rsid w:val="0011411F"/>
    <w:rsid w:val="0011419C"/>
    <w:rsid w:val="00114205"/>
    <w:rsid w:val="00114231"/>
    <w:rsid w:val="00114294"/>
    <w:rsid w:val="001146AC"/>
    <w:rsid w:val="0011471A"/>
    <w:rsid w:val="0011473C"/>
    <w:rsid w:val="00114DFC"/>
    <w:rsid w:val="00114E04"/>
    <w:rsid w:val="00114EB4"/>
    <w:rsid w:val="00114F63"/>
    <w:rsid w:val="0011517F"/>
    <w:rsid w:val="00115395"/>
    <w:rsid w:val="001155B8"/>
    <w:rsid w:val="00115751"/>
    <w:rsid w:val="00115C96"/>
    <w:rsid w:val="00115DD7"/>
    <w:rsid w:val="00116438"/>
    <w:rsid w:val="00116A65"/>
    <w:rsid w:val="00116E00"/>
    <w:rsid w:val="0011741D"/>
    <w:rsid w:val="00117B15"/>
    <w:rsid w:val="00117E99"/>
    <w:rsid w:val="001204A0"/>
    <w:rsid w:val="00120623"/>
    <w:rsid w:val="00120B30"/>
    <w:rsid w:val="00120B93"/>
    <w:rsid w:val="00120BEC"/>
    <w:rsid w:val="00120F57"/>
    <w:rsid w:val="00121123"/>
    <w:rsid w:val="00121353"/>
    <w:rsid w:val="00121508"/>
    <w:rsid w:val="0012156A"/>
    <w:rsid w:val="001216CF"/>
    <w:rsid w:val="00121AC2"/>
    <w:rsid w:val="00121EAB"/>
    <w:rsid w:val="00121FA5"/>
    <w:rsid w:val="00122957"/>
    <w:rsid w:val="0012303A"/>
    <w:rsid w:val="001234F3"/>
    <w:rsid w:val="00123839"/>
    <w:rsid w:val="00123B51"/>
    <w:rsid w:val="00123DD2"/>
    <w:rsid w:val="0012428C"/>
    <w:rsid w:val="00124392"/>
    <w:rsid w:val="00124755"/>
    <w:rsid w:val="0012493F"/>
    <w:rsid w:val="001253C3"/>
    <w:rsid w:val="001253F3"/>
    <w:rsid w:val="001255F5"/>
    <w:rsid w:val="001260C5"/>
    <w:rsid w:val="001260F9"/>
    <w:rsid w:val="001261C4"/>
    <w:rsid w:val="001266AF"/>
    <w:rsid w:val="001266B0"/>
    <w:rsid w:val="0012670B"/>
    <w:rsid w:val="00127137"/>
    <w:rsid w:val="001274FE"/>
    <w:rsid w:val="001276EE"/>
    <w:rsid w:val="001278EB"/>
    <w:rsid w:val="00127976"/>
    <w:rsid w:val="001279CC"/>
    <w:rsid w:val="00127AD3"/>
    <w:rsid w:val="001300CA"/>
    <w:rsid w:val="001301C1"/>
    <w:rsid w:val="0013023F"/>
    <w:rsid w:val="001302A6"/>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10F"/>
    <w:rsid w:val="001334DB"/>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5DE"/>
    <w:rsid w:val="00136E4B"/>
    <w:rsid w:val="00136E90"/>
    <w:rsid w:val="00137048"/>
    <w:rsid w:val="00137383"/>
    <w:rsid w:val="001374E8"/>
    <w:rsid w:val="00137679"/>
    <w:rsid w:val="001379DE"/>
    <w:rsid w:val="00137E9F"/>
    <w:rsid w:val="001405F9"/>
    <w:rsid w:val="00140C63"/>
    <w:rsid w:val="00140E28"/>
    <w:rsid w:val="001417E9"/>
    <w:rsid w:val="001419F2"/>
    <w:rsid w:val="00141EF0"/>
    <w:rsid w:val="00141F6D"/>
    <w:rsid w:val="00142012"/>
    <w:rsid w:val="0014291D"/>
    <w:rsid w:val="0014323B"/>
    <w:rsid w:val="0014343A"/>
    <w:rsid w:val="00143869"/>
    <w:rsid w:val="001440F8"/>
    <w:rsid w:val="00144196"/>
    <w:rsid w:val="00144261"/>
    <w:rsid w:val="0014454D"/>
    <w:rsid w:val="00144C6B"/>
    <w:rsid w:val="00144E38"/>
    <w:rsid w:val="001450D1"/>
    <w:rsid w:val="001452E4"/>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76B"/>
    <w:rsid w:val="00152CDA"/>
    <w:rsid w:val="001534FE"/>
    <w:rsid w:val="00153A6E"/>
    <w:rsid w:val="0015445A"/>
    <w:rsid w:val="001546D3"/>
    <w:rsid w:val="001549F1"/>
    <w:rsid w:val="00154D07"/>
    <w:rsid w:val="00155043"/>
    <w:rsid w:val="00155420"/>
    <w:rsid w:val="00155772"/>
    <w:rsid w:val="0015585E"/>
    <w:rsid w:val="001559E3"/>
    <w:rsid w:val="00155CF1"/>
    <w:rsid w:val="00155E0A"/>
    <w:rsid w:val="001563E2"/>
    <w:rsid w:val="00156730"/>
    <w:rsid w:val="0015707B"/>
    <w:rsid w:val="00157343"/>
    <w:rsid w:val="00157556"/>
    <w:rsid w:val="00157586"/>
    <w:rsid w:val="001579F4"/>
    <w:rsid w:val="00157CFA"/>
    <w:rsid w:val="0016028B"/>
    <w:rsid w:val="00160347"/>
    <w:rsid w:val="001603BC"/>
    <w:rsid w:val="001603D1"/>
    <w:rsid w:val="001608D0"/>
    <w:rsid w:val="0016096D"/>
    <w:rsid w:val="00160CFE"/>
    <w:rsid w:val="00160F63"/>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07"/>
    <w:rsid w:val="001649A0"/>
    <w:rsid w:val="00164A8F"/>
    <w:rsid w:val="00164BD1"/>
    <w:rsid w:val="001651F7"/>
    <w:rsid w:val="001652C6"/>
    <w:rsid w:val="00165414"/>
    <w:rsid w:val="00165485"/>
    <w:rsid w:val="0016549F"/>
    <w:rsid w:val="0016551E"/>
    <w:rsid w:val="00165536"/>
    <w:rsid w:val="001655C5"/>
    <w:rsid w:val="0016577B"/>
    <w:rsid w:val="00165C63"/>
    <w:rsid w:val="00165C72"/>
    <w:rsid w:val="00166134"/>
    <w:rsid w:val="00166277"/>
    <w:rsid w:val="00166297"/>
    <w:rsid w:val="0016648A"/>
    <w:rsid w:val="0016674E"/>
    <w:rsid w:val="00166B45"/>
    <w:rsid w:val="00167840"/>
    <w:rsid w:val="0016793B"/>
    <w:rsid w:val="00167F3F"/>
    <w:rsid w:val="00167F57"/>
    <w:rsid w:val="0017033E"/>
    <w:rsid w:val="00170532"/>
    <w:rsid w:val="00170CD5"/>
    <w:rsid w:val="00170D8A"/>
    <w:rsid w:val="00170F47"/>
    <w:rsid w:val="00170FB0"/>
    <w:rsid w:val="001710F0"/>
    <w:rsid w:val="001717B0"/>
    <w:rsid w:val="001718E3"/>
    <w:rsid w:val="00171E74"/>
    <w:rsid w:val="00172297"/>
    <w:rsid w:val="001725C4"/>
    <w:rsid w:val="00172663"/>
    <w:rsid w:val="0017268D"/>
    <w:rsid w:val="00172E54"/>
    <w:rsid w:val="0017355A"/>
    <w:rsid w:val="00173A91"/>
    <w:rsid w:val="00173F78"/>
    <w:rsid w:val="001745D8"/>
    <w:rsid w:val="001745F1"/>
    <w:rsid w:val="001745F3"/>
    <w:rsid w:val="00174AF4"/>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1CE"/>
    <w:rsid w:val="00182766"/>
    <w:rsid w:val="00182DE0"/>
    <w:rsid w:val="00182E06"/>
    <w:rsid w:val="00182FC1"/>
    <w:rsid w:val="001830E9"/>
    <w:rsid w:val="001833B0"/>
    <w:rsid w:val="00183454"/>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0C0"/>
    <w:rsid w:val="00187115"/>
    <w:rsid w:val="0018757C"/>
    <w:rsid w:val="001875B3"/>
    <w:rsid w:val="00187FDD"/>
    <w:rsid w:val="0019005A"/>
    <w:rsid w:val="001902AE"/>
    <w:rsid w:val="00190376"/>
    <w:rsid w:val="00190C46"/>
    <w:rsid w:val="00190F6B"/>
    <w:rsid w:val="001911AC"/>
    <w:rsid w:val="00191243"/>
    <w:rsid w:val="00191514"/>
    <w:rsid w:val="0019161B"/>
    <w:rsid w:val="00191B58"/>
    <w:rsid w:val="00191C90"/>
    <w:rsid w:val="00191D7D"/>
    <w:rsid w:val="00191F5D"/>
    <w:rsid w:val="00192E85"/>
    <w:rsid w:val="0019301D"/>
    <w:rsid w:val="001932CC"/>
    <w:rsid w:val="00193328"/>
    <w:rsid w:val="00193442"/>
    <w:rsid w:val="00193713"/>
    <w:rsid w:val="00193913"/>
    <w:rsid w:val="00193AAF"/>
    <w:rsid w:val="00193E39"/>
    <w:rsid w:val="00194051"/>
    <w:rsid w:val="0019499E"/>
    <w:rsid w:val="00194D91"/>
    <w:rsid w:val="00194E89"/>
    <w:rsid w:val="00195003"/>
    <w:rsid w:val="0019550A"/>
    <w:rsid w:val="001956B4"/>
    <w:rsid w:val="00195CC7"/>
    <w:rsid w:val="00195D84"/>
    <w:rsid w:val="001963B7"/>
    <w:rsid w:val="00196544"/>
    <w:rsid w:val="00196912"/>
    <w:rsid w:val="00196998"/>
    <w:rsid w:val="001971E7"/>
    <w:rsid w:val="00197671"/>
    <w:rsid w:val="001978D9"/>
    <w:rsid w:val="00197933"/>
    <w:rsid w:val="00197ADD"/>
    <w:rsid w:val="00197BA4"/>
    <w:rsid w:val="00197DFB"/>
    <w:rsid w:val="001A069A"/>
    <w:rsid w:val="001A09C6"/>
    <w:rsid w:val="001A2318"/>
    <w:rsid w:val="001A2884"/>
    <w:rsid w:val="001A2EEC"/>
    <w:rsid w:val="001A2F1F"/>
    <w:rsid w:val="001A2F34"/>
    <w:rsid w:val="001A3110"/>
    <w:rsid w:val="001A348C"/>
    <w:rsid w:val="001A3560"/>
    <w:rsid w:val="001A3681"/>
    <w:rsid w:val="001A393A"/>
    <w:rsid w:val="001A39AB"/>
    <w:rsid w:val="001A3AFD"/>
    <w:rsid w:val="001A3B82"/>
    <w:rsid w:val="001A3BEC"/>
    <w:rsid w:val="001A3E98"/>
    <w:rsid w:val="001A3EC6"/>
    <w:rsid w:val="001A3ED2"/>
    <w:rsid w:val="001A445E"/>
    <w:rsid w:val="001A4534"/>
    <w:rsid w:val="001A48FD"/>
    <w:rsid w:val="001A533E"/>
    <w:rsid w:val="001A53C1"/>
    <w:rsid w:val="001A53DF"/>
    <w:rsid w:val="001A56C7"/>
    <w:rsid w:val="001A5B38"/>
    <w:rsid w:val="001A5CE1"/>
    <w:rsid w:val="001A5F77"/>
    <w:rsid w:val="001A628E"/>
    <w:rsid w:val="001A730F"/>
    <w:rsid w:val="001A7442"/>
    <w:rsid w:val="001A7757"/>
    <w:rsid w:val="001A7B3C"/>
    <w:rsid w:val="001A7C03"/>
    <w:rsid w:val="001A7C06"/>
    <w:rsid w:val="001B010D"/>
    <w:rsid w:val="001B0269"/>
    <w:rsid w:val="001B04CB"/>
    <w:rsid w:val="001B0A7B"/>
    <w:rsid w:val="001B0EED"/>
    <w:rsid w:val="001B1FAD"/>
    <w:rsid w:val="001B2735"/>
    <w:rsid w:val="001B2A4D"/>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6FCB"/>
    <w:rsid w:val="001B7083"/>
    <w:rsid w:val="001B70F6"/>
    <w:rsid w:val="001B722B"/>
    <w:rsid w:val="001B7463"/>
    <w:rsid w:val="001B75F8"/>
    <w:rsid w:val="001B762B"/>
    <w:rsid w:val="001B7663"/>
    <w:rsid w:val="001B784A"/>
    <w:rsid w:val="001B7B86"/>
    <w:rsid w:val="001C0074"/>
    <w:rsid w:val="001C01CE"/>
    <w:rsid w:val="001C02CC"/>
    <w:rsid w:val="001C03C2"/>
    <w:rsid w:val="001C0535"/>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47"/>
    <w:rsid w:val="001C3694"/>
    <w:rsid w:val="001C39C6"/>
    <w:rsid w:val="001C3BA5"/>
    <w:rsid w:val="001C3F85"/>
    <w:rsid w:val="001C4291"/>
    <w:rsid w:val="001C459C"/>
    <w:rsid w:val="001C46E4"/>
    <w:rsid w:val="001C47E7"/>
    <w:rsid w:val="001C4949"/>
    <w:rsid w:val="001C4D1E"/>
    <w:rsid w:val="001C5D99"/>
    <w:rsid w:val="001C5FF5"/>
    <w:rsid w:val="001C60ED"/>
    <w:rsid w:val="001C619D"/>
    <w:rsid w:val="001C64AB"/>
    <w:rsid w:val="001C6890"/>
    <w:rsid w:val="001C76C5"/>
    <w:rsid w:val="001C781F"/>
    <w:rsid w:val="001C7CCA"/>
    <w:rsid w:val="001C7EEF"/>
    <w:rsid w:val="001D0411"/>
    <w:rsid w:val="001D04EE"/>
    <w:rsid w:val="001D06AC"/>
    <w:rsid w:val="001D070A"/>
    <w:rsid w:val="001D07C2"/>
    <w:rsid w:val="001D0D60"/>
    <w:rsid w:val="001D0FD7"/>
    <w:rsid w:val="001D190E"/>
    <w:rsid w:val="001D1A41"/>
    <w:rsid w:val="001D1B10"/>
    <w:rsid w:val="001D1B17"/>
    <w:rsid w:val="001D1CBE"/>
    <w:rsid w:val="001D236B"/>
    <w:rsid w:val="001D2861"/>
    <w:rsid w:val="001D2BC1"/>
    <w:rsid w:val="001D2E88"/>
    <w:rsid w:val="001D31EC"/>
    <w:rsid w:val="001D3A71"/>
    <w:rsid w:val="001D3AE5"/>
    <w:rsid w:val="001D3C98"/>
    <w:rsid w:val="001D3CC7"/>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53"/>
    <w:rsid w:val="001D5FDF"/>
    <w:rsid w:val="001D6132"/>
    <w:rsid w:val="001D61B8"/>
    <w:rsid w:val="001D654A"/>
    <w:rsid w:val="001D6C3A"/>
    <w:rsid w:val="001D6E4D"/>
    <w:rsid w:val="001D7FBF"/>
    <w:rsid w:val="001E01A3"/>
    <w:rsid w:val="001E083E"/>
    <w:rsid w:val="001E0E6E"/>
    <w:rsid w:val="001E0EF2"/>
    <w:rsid w:val="001E107A"/>
    <w:rsid w:val="001E11B5"/>
    <w:rsid w:val="001E1DB8"/>
    <w:rsid w:val="001E2298"/>
    <w:rsid w:val="001E23A8"/>
    <w:rsid w:val="001E2551"/>
    <w:rsid w:val="001E2709"/>
    <w:rsid w:val="001E2715"/>
    <w:rsid w:val="001E287D"/>
    <w:rsid w:val="001E2915"/>
    <w:rsid w:val="001E2DCF"/>
    <w:rsid w:val="001E4113"/>
    <w:rsid w:val="001E42FB"/>
    <w:rsid w:val="001E4456"/>
    <w:rsid w:val="001E44DA"/>
    <w:rsid w:val="001E47AA"/>
    <w:rsid w:val="001E5189"/>
    <w:rsid w:val="001E565A"/>
    <w:rsid w:val="001E5756"/>
    <w:rsid w:val="001E579F"/>
    <w:rsid w:val="001E57F8"/>
    <w:rsid w:val="001E5EF4"/>
    <w:rsid w:val="001E6242"/>
    <w:rsid w:val="001E6796"/>
    <w:rsid w:val="001E6BF3"/>
    <w:rsid w:val="001E6C00"/>
    <w:rsid w:val="001E6C73"/>
    <w:rsid w:val="001E6E8D"/>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2D8"/>
    <w:rsid w:val="001F243E"/>
    <w:rsid w:val="001F2638"/>
    <w:rsid w:val="001F2672"/>
    <w:rsid w:val="001F31C5"/>
    <w:rsid w:val="001F3815"/>
    <w:rsid w:val="001F3A1E"/>
    <w:rsid w:val="001F3BB8"/>
    <w:rsid w:val="001F3BD8"/>
    <w:rsid w:val="001F3C6E"/>
    <w:rsid w:val="001F411C"/>
    <w:rsid w:val="001F4122"/>
    <w:rsid w:val="001F41A0"/>
    <w:rsid w:val="001F41A3"/>
    <w:rsid w:val="001F4519"/>
    <w:rsid w:val="001F454F"/>
    <w:rsid w:val="001F47E1"/>
    <w:rsid w:val="001F48F3"/>
    <w:rsid w:val="001F49E1"/>
    <w:rsid w:val="001F5199"/>
    <w:rsid w:val="001F5271"/>
    <w:rsid w:val="001F52E8"/>
    <w:rsid w:val="001F53EC"/>
    <w:rsid w:val="001F55B0"/>
    <w:rsid w:val="001F5F80"/>
    <w:rsid w:val="001F5F9D"/>
    <w:rsid w:val="001F5FF0"/>
    <w:rsid w:val="001F619C"/>
    <w:rsid w:val="001F6984"/>
    <w:rsid w:val="001F69C5"/>
    <w:rsid w:val="001F6C60"/>
    <w:rsid w:val="001F6F91"/>
    <w:rsid w:val="001F71BF"/>
    <w:rsid w:val="001F7749"/>
    <w:rsid w:val="001F7C2B"/>
    <w:rsid w:val="002004EB"/>
    <w:rsid w:val="002009CF"/>
    <w:rsid w:val="00200E47"/>
    <w:rsid w:val="00201104"/>
    <w:rsid w:val="00201134"/>
    <w:rsid w:val="002014B3"/>
    <w:rsid w:val="00201640"/>
    <w:rsid w:val="00201CE9"/>
    <w:rsid w:val="00202049"/>
    <w:rsid w:val="00202279"/>
    <w:rsid w:val="00202365"/>
    <w:rsid w:val="00202784"/>
    <w:rsid w:val="00202BE0"/>
    <w:rsid w:val="002033B4"/>
    <w:rsid w:val="00203405"/>
    <w:rsid w:val="00203C8C"/>
    <w:rsid w:val="00203F82"/>
    <w:rsid w:val="002040A2"/>
    <w:rsid w:val="002041AB"/>
    <w:rsid w:val="002044FD"/>
    <w:rsid w:val="00204C65"/>
    <w:rsid w:val="00204EA4"/>
    <w:rsid w:val="00205069"/>
    <w:rsid w:val="0020536C"/>
    <w:rsid w:val="00205589"/>
    <w:rsid w:val="00205AB5"/>
    <w:rsid w:val="00205C25"/>
    <w:rsid w:val="00205DF1"/>
    <w:rsid w:val="002060AD"/>
    <w:rsid w:val="0020617D"/>
    <w:rsid w:val="00206EBC"/>
    <w:rsid w:val="00207169"/>
    <w:rsid w:val="0020754B"/>
    <w:rsid w:val="002075FE"/>
    <w:rsid w:val="00207719"/>
    <w:rsid w:val="002079C8"/>
    <w:rsid w:val="0021054B"/>
    <w:rsid w:val="00210F43"/>
    <w:rsid w:val="00211051"/>
    <w:rsid w:val="0021169A"/>
    <w:rsid w:val="0021177B"/>
    <w:rsid w:val="00212004"/>
    <w:rsid w:val="0021232C"/>
    <w:rsid w:val="00212642"/>
    <w:rsid w:val="002128A2"/>
    <w:rsid w:val="00212966"/>
    <w:rsid w:val="0021354A"/>
    <w:rsid w:val="002139AA"/>
    <w:rsid w:val="00213A5C"/>
    <w:rsid w:val="00213D4E"/>
    <w:rsid w:val="00214221"/>
    <w:rsid w:val="0021427E"/>
    <w:rsid w:val="002143F9"/>
    <w:rsid w:val="00214714"/>
    <w:rsid w:val="002147DC"/>
    <w:rsid w:val="0021488D"/>
    <w:rsid w:val="0021488F"/>
    <w:rsid w:val="0021515C"/>
    <w:rsid w:val="002153D6"/>
    <w:rsid w:val="00215905"/>
    <w:rsid w:val="0021595D"/>
    <w:rsid w:val="002159A5"/>
    <w:rsid w:val="00215C9D"/>
    <w:rsid w:val="002164F7"/>
    <w:rsid w:val="00216EBF"/>
    <w:rsid w:val="00216F4E"/>
    <w:rsid w:val="00216F7A"/>
    <w:rsid w:val="00217130"/>
    <w:rsid w:val="0021714D"/>
    <w:rsid w:val="00217239"/>
    <w:rsid w:val="002177FD"/>
    <w:rsid w:val="00217A4F"/>
    <w:rsid w:val="00217AA4"/>
    <w:rsid w:val="00217C4C"/>
    <w:rsid w:val="00220447"/>
    <w:rsid w:val="002205F6"/>
    <w:rsid w:val="00220B6A"/>
    <w:rsid w:val="00220C44"/>
    <w:rsid w:val="00220CE6"/>
    <w:rsid w:val="00221014"/>
    <w:rsid w:val="0022110E"/>
    <w:rsid w:val="00221965"/>
    <w:rsid w:val="00222102"/>
    <w:rsid w:val="002221FC"/>
    <w:rsid w:val="00222497"/>
    <w:rsid w:val="00222919"/>
    <w:rsid w:val="00222B5E"/>
    <w:rsid w:val="00222FB9"/>
    <w:rsid w:val="002234ED"/>
    <w:rsid w:val="002235F9"/>
    <w:rsid w:val="0022360A"/>
    <w:rsid w:val="00223A29"/>
    <w:rsid w:val="00223A7B"/>
    <w:rsid w:val="00223B73"/>
    <w:rsid w:val="00223BC8"/>
    <w:rsid w:val="0022416A"/>
    <w:rsid w:val="00224A32"/>
    <w:rsid w:val="00225263"/>
    <w:rsid w:val="00225933"/>
    <w:rsid w:val="00225F27"/>
    <w:rsid w:val="00225F6B"/>
    <w:rsid w:val="0022648D"/>
    <w:rsid w:val="0022678D"/>
    <w:rsid w:val="00226823"/>
    <w:rsid w:val="00227A35"/>
    <w:rsid w:val="00227A8E"/>
    <w:rsid w:val="00227E85"/>
    <w:rsid w:val="0023016E"/>
    <w:rsid w:val="002302CD"/>
    <w:rsid w:val="00230567"/>
    <w:rsid w:val="0023092A"/>
    <w:rsid w:val="002309D2"/>
    <w:rsid w:val="00231015"/>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4B27"/>
    <w:rsid w:val="002351BF"/>
    <w:rsid w:val="002352E2"/>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0FFE"/>
    <w:rsid w:val="00241784"/>
    <w:rsid w:val="00241AD1"/>
    <w:rsid w:val="00241BE2"/>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4CF"/>
    <w:rsid w:val="00244BDD"/>
    <w:rsid w:val="00244EF2"/>
    <w:rsid w:val="002457DF"/>
    <w:rsid w:val="00245831"/>
    <w:rsid w:val="00245852"/>
    <w:rsid w:val="00245C3D"/>
    <w:rsid w:val="0024637E"/>
    <w:rsid w:val="002469A3"/>
    <w:rsid w:val="002469F1"/>
    <w:rsid w:val="00246A76"/>
    <w:rsid w:val="00246B55"/>
    <w:rsid w:val="00246DFE"/>
    <w:rsid w:val="00246E24"/>
    <w:rsid w:val="00246F96"/>
    <w:rsid w:val="002471CE"/>
    <w:rsid w:val="00247389"/>
    <w:rsid w:val="0024758D"/>
    <w:rsid w:val="00247591"/>
    <w:rsid w:val="00247606"/>
    <w:rsid w:val="00247E32"/>
    <w:rsid w:val="00250A68"/>
    <w:rsid w:val="00250A7B"/>
    <w:rsid w:val="00250DB6"/>
    <w:rsid w:val="00250EFD"/>
    <w:rsid w:val="002514F2"/>
    <w:rsid w:val="00251DAC"/>
    <w:rsid w:val="00252094"/>
    <w:rsid w:val="0025287D"/>
    <w:rsid w:val="00252929"/>
    <w:rsid w:val="00252965"/>
    <w:rsid w:val="00252E52"/>
    <w:rsid w:val="002544F9"/>
    <w:rsid w:val="002553B2"/>
    <w:rsid w:val="002559F7"/>
    <w:rsid w:val="00255E27"/>
    <w:rsid w:val="00255EFC"/>
    <w:rsid w:val="002560EC"/>
    <w:rsid w:val="00256210"/>
    <w:rsid w:val="00256362"/>
    <w:rsid w:val="00256378"/>
    <w:rsid w:val="002563EA"/>
    <w:rsid w:val="0025650D"/>
    <w:rsid w:val="0025653F"/>
    <w:rsid w:val="00256654"/>
    <w:rsid w:val="0025697E"/>
    <w:rsid w:val="00256CA6"/>
    <w:rsid w:val="00257465"/>
    <w:rsid w:val="0025749E"/>
    <w:rsid w:val="00257528"/>
    <w:rsid w:val="00257533"/>
    <w:rsid w:val="002576FF"/>
    <w:rsid w:val="0025788B"/>
    <w:rsid w:val="002578A5"/>
    <w:rsid w:val="00257D56"/>
    <w:rsid w:val="00257F7E"/>
    <w:rsid w:val="002602A4"/>
    <w:rsid w:val="00260A2B"/>
    <w:rsid w:val="0026118E"/>
    <w:rsid w:val="002617A8"/>
    <w:rsid w:val="00261808"/>
    <w:rsid w:val="00261AB6"/>
    <w:rsid w:val="00261D33"/>
    <w:rsid w:val="0026240D"/>
    <w:rsid w:val="002624DF"/>
    <w:rsid w:val="00262587"/>
    <w:rsid w:val="0026272D"/>
    <w:rsid w:val="002638DC"/>
    <w:rsid w:val="00263904"/>
    <w:rsid w:val="00264210"/>
    <w:rsid w:val="00264448"/>
    <w:rsid w:val="002647AD"/>
    <w:rsid w:val="00264A6F"/>
    <w:rsid w:val="00264DBB"/>
    <w:rsid w:val="00265085"/>
    <w:rsid w:val="002651AA"/>
    <w:rsid w:val="002658A2"/>
    <w:rsid w:val="002659AE"/>
    <w:rsid w:val="00265A0D"/>
    <w:rsid w:val="0026617C"/>
    <w:rsid w:val="00266258"/>
    <w:rsid w:val="00266890"/>
    <w:rsid w:val="00266901"/>
    <w:rsid w:val="00266A3B"/>
    <w:rsid w:val="00266DCD"/>
    <w:rsid w:val="002670A0"/>
    <w:rsid w:val="002676D3"/>
    <w:rsid w:val="002679C3"/>
    <w:rsid w:val="00267CB2"/>
    <w:rsid w:val="0027044A"/>
    <w:rsid w:val="002704A9"/>
    <w:rsid w:val="0027050B"/>
    <w:rsid w:val="00270A60"/>
    <w:rsid w:val="00270ACA"/>
    <w:rsid w:val="00270B63"/>
    <w:rsid w:val="00270C7B"/>
    <w:rsid w:val="00271226"/>
    <w:rsid w:val="002713DA"/>
    <w:rsid w:val="002714B9"/>
    <w:rsid w:val="00271B06"/>
    <w:rsid w:val="00271FF9"/>
    <w:rsid w:val="002724C1"/>
    <w:rsid w:val="00272B86"/>
    <w:rsid w:val="00272C69"/>
    <w:rsid w:val="00272E51"/>
    <w:rsid w:val="00273583"/>
    <w:rsid w:val="00273861"/>
    <w:rsid w:val="002738B0"/>
    <w:rsid w:val="002738CD"/>
    <w:rsid w:val="0027409E"/>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25C"/>
    <w:rsid w:val="002765BD"/>
    <w:rsid w:val="00276AFB"/>
    <w:rsid w:val="00277405"/>
    <w:rsid w:val="002776C3"/>
    <w:rsid w:val="0027792F"/>
    <w:rsid w:val="00277E40"/>
    <w:rsid w:val="00277F82"/>
    <w:rsid w:val="00280095"/>
    <w:rsid w:val="00280193"/>
    <w:rsid w:val="002801EA"/>
    <w:rsid w:val="00280698"/>
    <w:rsid w:val="002807B0"/>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40C"/>
    <w:rsid w:val="00284524"/>
    <w:rsid w:val="00284B54"/>
    <w:rsid w:val="002852BE"/>
    <w:rsid w:val="002855DF"/>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87"/>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19C"/>
    <w:rsid w:val="00293344"/>
    <w:rsid w:val="002935AC"/>
    <w:rsid w:val="0029378E"/>
    <w:rsid w:val="002938E9"/>
    <w:rsid w:val="002939FC"/>
    <w:rsid w:val="00293B81"/>
    <w:rsid w:val="00293C92"/>
    <w:rsid w:val="00293E6E"/>
    <w:rsid w:val="00294474"/>
    <w:rsid w:val="00294508"/>
    <w:rsid w:val="002945C5"/>
    <w:rsid w:val="0029471F"/>
    <w:rsid w:val="0029475E"/>
    <w:rsid w:val="00294AAF"/>
    <w:rsid w:val="00294D29"/>
    <w:rsid w:val="00295545"/>
    <w:rsid w:val="002958FD"/>
    <w:rsid w:val="00295B0A"/>
    <w:rsid w:val="00295B50"/>
    <w:rsid w:val="00295BA5"/>
    <w:rsid w:val="00295BA8"/>
    <w:rsid w:val="00295C17"/>
    <w:rsid w:val="00295D16"/>
    <w:rsid w:val="002967FD"/>
    <w:rsid w:val="00296958"/>
    <w:rsid w:val="00296D94"/>
    <w:rsid w:val="00296E08"/>
    <w:rsid w:val="00296E64"/>
    <w:rsid w:val="00296F1D"/>
    <w:rsid w:val="00297378"/>
    <w:rsid w:val="00297A85"/>
    <w:rsid w:val="002A0331"/>
    <w:rsid w:val="002A0382"/>
    <w:rsid w:val="002A06AB"/>
    <w:rsid w:val="002A0796"/>
    <w:rsid w:val="002A07A1"/>
    <w:rsid w:val="002A0AB0"/>
    <w:rsid w:val="002A10DF"/>
    <w:rsid w:val="002A1191"/>
    <w:rsid w:val="002A16AE"/>
    <w:rsid w:val="002A174F"/>
    <w:rsid w:val="002A17B9"/>
    <w:rsid w:val="002A183C"/>
    <w:rsid w:val="002A1E47"/>
    <w:rsid w:val="002A1FC3"/>
    <w:rsid w:val="002A2502"/>
    <w:rsid w:val="002A2AD2"/>
    <w:rsid w:val="002A2B82"/>
    <w:rsid w:val="002A36AE"/>
    <w:rsid w:val="002A3A3D"/>
    <w:rsid w:val="002A3C1E"/>
    <w:rsid w:val="002A3CBF"/>
    <w:rsid w:val="002A409C"/>
    <w:rsid w:val="002A44F9"/>
    <w:rsid w:val="002A45DC"/>
    <w:rsid w:val="002A47E7"/>
    <w:rsid w:val="002A4926"/>
    <w:rsid w:val="002A49F6"/>
    <w:rsid w:val="002A4E5B"/>
    <w:rsid w:val="002A5E07"/>
    <w:rsid w:val="002A638C"/>
    <w:rsid w:val="002A6612"/>
    <w:rsid w:val="002A664D"/>
    <w:rsid w:val="002A68BB"/>
    <w:rsid w:val="002A6A8C"/>
    <w:rsid w:val="002A6AAF"/>
    <w:rsid w:val="002A6AF7"/>
    <w:rsid w:val="002A6DA7"/>
    <w:rsid w:val="002A6FCF"/>
    <w:rsid w:val="002A72ED"/>
    <w:rsid w:val="002A74D6"/>
    <w:rsid w:val="002A758B"/>
    <w:rsid w:val="002A7CFA"/>
    <w:rsid w:val="002A7F39"/>
    <w:rsid w:val="002B00DA"/>
    <w:rsid w:val="002B04AA"/>
    <w:rsid w:val="002B04D6"/>
    <w:rsid w:val="002B07DE"/>
    <w:rsid w:val="002B0C36"/>
    <w:rsid w:val="002B179B"/>
    <w:rsid w:val="002B1F73"/>
    <w:rsid w:val="002B2A1D"/>
    <w:rsid w:val="002B2A53"/>
    <w:rsid w:val="002B2C39"/>
    <w:rsid w:val="002B2C55"/>
    <w:rsid w:val="002B2D29"/>
    <w:rsid w:val="002B35EA"/>
    <w:rsid w:val="002B43AC"/>
    <w:rsid w:val="002B447D"/>
    <w:rsid w:val="002B4DBF"/>
    <w:rsid w:val="002B4FF4"/>
    <w:rsid w:val="002B5040"/>
    <w:rsid w:val="002B515A"/>
    <w:rsid w:val="002B52C6"/>
    <w:rsid w:val="002B57DB"/>
    <w:rsid w:val="002B59B1"/>
    <w:rsid w:val="002B5B03"/>
    <w:rsid w:val="002B6211"/>
    <w:rsid w:val="002B63F7"/>
    <w:rsid w:val="002B6604"/>
    <w:rsid w:val="002B6623"/>
    <w:rsid w:val="002B669D"/>
    <w:rsid w:val="002B66B2"/>
    <w:rsid w:val="002B66C3"/>
    <w:rsid w:val="002B683C"/>
    <w:rsid w:val="002B6BDA"/>
    <w:rsid w:val="002B6F56"/>
    <w:rsid w:val="002B707B"/>
    <w:rsid w:val="002B71B0"/>
    <w:rsid w:val="002B790E"/>
    <w:rsid w:val="002B7A20"/>
    <w:rsid w:val="002B7FEA"/>
    <w:rsid w:val="002C059A"/>
    <w:rsid w:val="002C091E"/>
    <w:rsid w:val="002C097F"/>
    <w:rsid w:val="002C09F9"/>
    <w:rsid w:val="002C0A19"/>
    <w:rsid w:val="002C0D28"/>
    <w:rsid w:val="002C1075"/>
    <w:rsid w:val="002C1230"/>
    <w:rsid w:val="002C227E"/>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429"/>
    <w:rsid w:val="002C6935"/>
    <w:rsid w:val="002C78F9"/>
    <w:rsid w:val="002C7A4B"/>
    <w:rsid w:val="002C7FC8"/>
    <w:rsid w:val="002D0013"/>
    <w:rsid w:val="002D0162"/>
    <w:rsid w:val="002D0DCC"/>
    <w:rsid w:val="002D1647"/>
    <w:rsid w:val="002D1783"/>
    <w:rsid w:val="002D1A32"/>
    <w:rsid w:val="002D1E1E"/>
    <w:rsid w:val="002D1E61"/>
    <w:rsid w:val="002D233C"/>
    <w:rsid w:val="002D2CF6"/>
    <w:rsid w:val="002D2EF7"/>
    <w:rsid w:val="002D3111"/>
    <w:rsid w:val="002D347D"/>
    <w:rsid w:val="002D3552"/>
    <w:rsid w:val="002D3953"/>
    <w:rsid w:val="002D3C7C"/>
    <w:rsid w:val="002D4317"/>
    <w:rsid w:val="002D46ED"/>
    <w:rsid w:val="002D488B"/>
    <w:rsid w:val="002D4AAC"/>
    <w:rsid w:val="002D4C20"/>
    <w:rsid w:val="002D53AF"/>
    <w:rsid w:val="002D55F7"/>
    <w:rsid w:val="002D56EB"/>
    <w:rsid w:val="002D591F"/>
    <w:rsid w:val="002D5B2B"/>
    <w:rsid w:val="002D5C2D"/>
    <w:rsid w:val="002D63F6"/>
    <w:rsid w:val="002D6E3E"/>
    <w:rsid w:val="002D6FEE"/>
    <w:rsid w:val="002D717F"/>
    <w:rsid w:val="002D7241"/>
    <w:rsid w:val="002D7263"/>
    <w:rsid w:val="002D7770"/>
    <w:rsid w:val="002D7AB1"/>
    <w:rsid w:val="002D7E3E"/>
    <w:rsid w:val="002E00AA"/>
    <w:rsid w:val="002E0148"/>
    <w:rsid w:val="002E05F8"/>
    <w:rsid w:val="002E0742"/>
    <w:rsid w:val="002E0B41"/>
    <w:rsid w:val="002E11B9"/>
    <w:rsid w:val="002E15D0"/>
    <w:rsid w:val="002E16BD"/>
    <w:rsid w:val="002E193E"/>
    <w:rsid w:val="002E1F17"/>
    <w:rsid w:val="002E206B"/>
    <w:rsid w:val="002E21A0"/>
    <w:rsid w:val="002E29C7"/>
    <w:rsid w:val="002E2CB4"/>
    <w:rsid w:val="002E305D"/>
    <w:rsid w:val="002E315D"/>
    <w:rsid w:val="002E333E"/>
    <w:rsid w:val="002E341E"/>
    <w:rsid w:val="002E40F5"/>
    <w:rsid w:val="002E44E0"/>
    <w:rsid w:val="002E4B59"/>
    <w:rsid w:val="002E4EDA"/>
    <w:rsid w:val="002E53CE"/>
    <w:rsid w:val="002E5492"/>
    <w:rsid w:val="002E5A69"/>
    <w:rsid w:val="002E5BE3"/>
    <w:rsid w:val="002E5DA3"/>
    <w:rsid w:val="002E5EC2"/>
    <w:rsid w:val="002E5F4E"/>
    <w:rsid w:val="002E60AA"/>
    <w:rsid w:val="002E60AB"/>
    <w:rsid w:val="002E6B3C"/>
    <w:rsid w:val="002E6C2E"/>
    <w:rsid w:val="002E6DF0"/>
    <w:rsid w:val="002E7160"/>
    <w:rsid w:val="002E7258"/>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D4A"/>
    <w:rsid w:val="002F2E63"/>
    <w:rsid w:val="002F38E4"/>
    <w:rsid w:val="002F39C3"/>
    <w:rsid w:val="002F3ED0"/>
    <w:rsid w:val="002F3F08"/>
    <w:rsid w:val="002F41F2"/>
    <w:rsid w:val="002F42D3"/>
    <w:rsid w:val="002F42E2"/>
    <w:rsid w:val="002F44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259"/>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2EB"/>
    <w:rsid w:val="0030242D"/>
    <w:rsid w:val="00302691"/>
    <w:rsid w:val="003027D4"/>
    <w:rsid w:val="00302EED"/>
    <w:rsid w:val="0030304B"/>
    <w:rsid w:val="003031D3"/>
    <w:rsid w:val="0030336D"/>
    <w:rsid w:val="0030340C"/>
    <w:rsid w:val="00303455"/>
    <w:rsid w:val="003034EE"/>
    <w:rsid w:val="00303A8E"/>
    <w:rsid w:val="00303D7A"/>
    <w:rsid w:val="00303DBD"/>
    <w:rsid w:val="00303EA8"/>
    <w:rsid w:val="00303FBB"/>
    <w:rsid w:val="003042C9"/>
    <w:rsid w:val="003047E1"/>
    <w:rsid w:val="003047EE"/>
    <w:rsid w:val="00304CD7"/>
    <w:rsid w:val="003052A7"/>
    <w:rsid w:val="003053D1"/>
    <w:rsid w:val="00305593"/>
    <w:rsid w:val="0030567E"/>
    <w:rsid w:val="00305830"/>
    <w:rsid w:val="00305A06"/>
    <w:rsid w:val="00305ACA"/>
    <w:rsid w:val="00305BA0"/>
    <w:rsid w:val="00306153"/>
    <w:rsid w:val="003062BA"/>
    <w:rsid w:val="0030648C"/>
    <w:rsid w:val="003064B1"/>
    <w:rsid w:val="003065FD"/>
    <w:rsid w:val="003066C7"/>
    <w:rsid w:val="0030678E"/>
    <w:rsid w:val="00306C04"/>
    <w:rsid w:val="00306C7D"/>
    <w:rsid w:val="003074B3"/>
    <w:rsid w:val="003075ED"/>
    <w:rsid w:val="00307883"/>
    <w:rsid w:val="00307F5E"/>
    <w:rsid w:val="0031062D"/>
    <w:rsid w:val="00310844"/>
    <w:rsid w:val="00310913"/>
    <w:rsid w:val="00310A8C"/>
    <w:rsid w:val="00310AAA"/>
    <w:rsid w:val="00310B3E"/>
    <w:rsid w:val="00310BDF"/>
    <w:rsid w:val="00310C0C"/>
    <w:rsid w:val="003111A6"/>
    <w:rsid w:val="00311469"/>
    <w:rsid w:val="003114E5"/>
    <w:rsid w:val="00311501"/>
    <w:rsid w:val="00311523"/>
    <w:rsid w:val="0031172B"/>
    <w:rsid w:val="0031176D"/>
    <w:rsid w:val="00311921"/>
    <w:rsid w:val="0031194C"/>
    <w:rsid w:val="0031197C"/>
    <w:rsid w:val="00311D8F"/>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5FB7"/>
    <w:rsid w:val="003162DF"/>
    <w:rsid w:val="00316644"/>
    <w:rsid w:val="003169D4"/>
    <w:rsid w:val="00316A2C"/>
    <w:rsid w:val="00316AD7"/>
    <w:rsid w:val="003171EA"/>
    <w:rsid w:val="003174E5"/>
    <w:rsid w:val="003178CB"/>
    <w:rsid w:val="00317929"/>
    <w:rsid w:val="0031796C"/>
    <w:rsid w:val="00317A89"/>
    <w:rsid w:val="00317CB5"/>
    <w:rsid w:val="00317F9A"/>
    <w:rsid w:val="00317FB1"/>
    <w:rsid w:val="003200F1"/>
    <w:rsid w:val="003206F3"/>
    <w:rsid w:val="00320931"/>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4F5"/>
    <w:rsid w:val="00324DCD"/>
    <w:rsid w:val="00324DE4"/>
    <w:rsid w:val="0032505C"/>
    <w:rsid w:val="003250F2"/>
    <w:rsid w:val="003254CA"/>
    <w:rsid w:val="003257B9"/>
    <w:rsid w:val="003264AA"/>
    <w:rsid w:val="00326FA8"/>
    <w:rsid w:val="00327423"/>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8C5"/>
    <w:rsid w:val="00332D38"/>
    <w:rsid w:val="0033317A"/>
    <w:rsid w:val="00333718"/>
    <w:rsid w:val="00333927"/>
    <w:rsid w:val="00333E26"/>
    <w:rsid w:val="003340A1"/>
    <w:rsid w:val="00334111"/>
    <w:rsid w:val="0033481B"/>
    <w:rsid w:val="00334876"/>
    <w:rsid w:val="0033487B"/>
    <w:rsid w:val="00334C3A"/>
    <w:rsid w:val="00334D55"/>
    <w:rsid w:val="00334EA2"/>
    <w:rsid w:val="003351FD"/>
    <w:rsid w:val="003352DB"/>
    <w:rsid w:val="0033544D"/>
    <w:rsid w:val="00335662"/>
    <w:rsid w:val="0033568C"/>
    <w:rsid w:val="00335DF5"/>
    <w:rsid w:val="00336297"/>
    <w:rsid w:val="00336575"/>
    <w:rsid w:val="003367B8"/>
    <w:rsid w:val="00336A5E"/>
    <w:rsid w:val="00336B00"/>
    <w:rsid w:val="00336B21"/>
    <w:rsid w:val="00336B44"/>
    <w:rsid w:val="00336F7D"/>
    <w:rsid w:val="00337211"/>
    <w:rsid w:val="003375C5"/>
    <w:rsid w:val="00337623"/>
    <w:rsid w:val="003379A8"/>
    <w:rsid w:val="00337D56"/>
    <w:rsid w:val="00337DD1"/>
    <w:rsid w:val="00337EC0"/>
    <w:rsid w:val="00337F97"/>
    <w:rsid w:val="00340392"/>
    <w:rsid w:val="0034227F"/>
    <w:rsid w:val="00342414"/>
    <w:rsid w:val="00342590"/>
    <w:rsid w:val="00342BBD"/>
    <w:rsid w:val="00342C2A"/>
    <w:rsid w:val="003430D3"/>
    <w:rsid w:val="00343484"/>
    <w:rsid w:val="00343DCD"/>
    <w:rsid w:val="00344126"/>
    <w:rsid w:val="0034437D"/>
    <w:rsid w:val="00344940"/>
    <w:rsid w:val="003449BF"/>
    <w:rsid w:val="00344F5E"/>
    <w:rsid w:val="003451BC"/>
    <w:rsid w:val="003457B5"/>
    <w:rsid w:val="00345881"/>
    <w:rsid w:val="00345A06"/>
    <w:rsid w:val="00345DEA"/>
    <w:rsid w:val="0034607F"/>
    <w:rsid w:val="003462A8"/>
    <w:rsid w:val="00347179"/>
    <w:rsid w:val="003472FD"/>
    <w:rsid w:val="003476A1"/>
    <w:rsid w:val="00347728"/>
    <w:rsid w:val="00347824"/>
    <w:rsid w:val="00347A01"/>
    <w:rsid w:val="00347B4D"/>
    <w:rsid w:val="00347BAA"/>
    <w:rsid w:val="00347BEF"/>
    <w:rsid w:val="00350089"/>
    <w:rsid w:val="00350166"/>
    <w:rsid w:val="00350647"/>
    <w:rsid w:val="00350DDD"/>
    <w:rsid w:val="00350FD1"/>
    <w:rsid w:val="003514CD"/>
    <w:rsid w:val="003514D6"/>
    <w:rsid w:val="0035179B"/>
    <w:rsid w:val="00351C0A"/>
    <w:rsid w:val="00351C1C"/>
    <w:rsid w:val="00351C40"/>
    <w:rsid w:val="00352C94"/>
    <w:rsid w:val="00352D0C"/>
    <w:rsid w:val="00352D95"/>
    <w:rsid w:val="0035368C"/>
    <w:rsid w:val="003536A9"/>
    <w:rsid w:val="0035377B"/>
    <w:rsid w:val="00353783"/>
    <w:rsid w:val="00353E1E"/>
    <w:rsid w:val="0035408A"/>
    <w:rsid w:val="0035483B"/>
    <w:rsid w:val="00354C75"/>
    <w:rsid w:val="00354F47"/>
    <w:rsid w:val="00355286"/>
    <w:rsid w:val="003552C8"/>
    <w:rsid w:val="003555D2"/>
    <w:rsid w:val="003555DC"/>
    <w:rsid w:val="00355AF2"/>
    <w:rsid w:val="00356BE4"/>
    <w:rsid w:val="00356DB5"/>
    <w:rsid w:val="00356ED8"/>
    <w:rsid w:val="00356FF8"/>
    <w:rsid w:val="003574E5"/>
    <w:rsid w:val="0035758F"/>
    <w:rsid w:val="00357893"/>
    <w:rsid w:val="00357A9D"/>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3312"/>
    <w:rsid w:val="003636D3"/>
    <w:rsid w:val="00363A3E"/>
    <w:rsid w:val="00363F8E"/>
    <w:rsid w:val="00364A48"/>
    <w:rsid w:val="00364A9A"/>
    <w:rsid w:val="00364D30"/>
    <w:rsid w:val="00364EE5"/>
    <w:rsid w:val="00365F09"/>
    <w:rsid w:val="00366125"/>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30F3"/>
    <w:rsid w:val="003737A7"/>
    <w:rsid w:val="003738D9"/>
    <w:rsid w:val="0037394C"/>
    <w:rsid w:val="003739C4"/>
    <w:rsid w:val="00373A4A"/>
    <w:rsid w:val="00373FE3"/>
    <w:rsid w:val="0037403E"/>
    <w:rsid w:val="00374386"/>
    <w:rsid w:val="00374484"/>
    <w:rsid w:val="003744FB"/>
    <w:rsid w:val="003745FB"/>
    <w:rsid w:val="00374943"/>
    <w:rsid w:val="00374A45"/>
    <w:rsid w:val="00374AC6"/>
    <w:rsid w:val="00374E63"/>
    <w:rsid w:val="0037510A"/>
    <w:rsid w:val="00375382"/>
    <w:rsid w:val="00375767"/>
    <w:rsid w:val="00375BF9"/>
    <w:rsid w:val="00375C2E"/>
    <w:rsid w:val="00375D60"/>
    <w:rsid w:val="00375D7B"/>
    <w:rsid w:val="00375EC2"/>
    <w:rsid w:val="0037608C"/>
    <w:rsid w:val="003760D0"/>
    <w:rsid w:val="00376239"/>
    <w:rsid w:val="00376CA4"/>
    <w:rsid w:val="00376EA7"/>
    <w:rsid w:val="00377151"/>
    <w:rsid w:val="00377BD2"/>
    <w:rsid w:val="00377BD4"/>
    <w:rsid w:val="00377CCE"/>
    <w:rsid w:val="00377D5D"/>
    <w:rsid w:val="00380246"/>
    <w:rsid w:val="00380384"/>
    <w:rsid w:val="00380944"/>
    <w:rsid w:val="003811A0"/>
    <w:rsid w:val="003815A2"/>
    <w:rsid w:val="0038169D"/>
    <w:rsid w:val="00381784"/>
    <w:rsid w:val="003818F6"/>
    <w:rsid w:val="003819B1"/>
    <w:rsid w:val="00381A1A"/>
    <w:rsid w:val="00381FDB"/>
    <w:rsid w:val="003824F0"/>
    <w:rsid w:val="0038250D"/>
    <w:rsid w:val="00382C71"/>
    <w:rsid w:val="0038310A"/>
    <w:rsid w:val="003834E3"/>
    <w:rsid w:val="0038352B"/>
    <w:rsid w:val="003835F2"/>
    <w:rsid w:val="00384422"/>
    <w:rsid w:val="00384693"/>
    <w:rsid w:val="003848B0"/>
    <w:rsid w:val="0038584A"/>
    <w:rsid w:val="0038587C"/>
    <w:rsid w:val="00385B15"/>
    <w:rsid w:val="00385BEC"/>
    <w:rsid w:val="00385F4D"/>
    <w:rsid w:val="00385FD4"/>
    <w:rsid w:val="003860B2"/>
    <w:rsid w:val="00386B1A"/>
    <w:rsid w:val="00386BC6"/>
    <w:rsid w:val="003870B7"/>
    <w:rsid w:val="003871D0"/>
    <w:rsid w:val="003877AE"/>
    <w:rsid w:val="0038784B"/>
    <w:rsid w:val="0039011B"/>
    <w:rsid w:val="003901C5"/>
    <w:rsid w:val="00390214"/>
    <w:rsid w:val="003902BB"/>
    <w:rsid w:val="003905EB"/>
    <w:rsid w:val="00390C85"/>
    <w:rsid w:val="00390C91"/>
    <w:rsid w:val="00390D43"/>
    <w:rsid w:val="00390D63"/>
    <w:rsid w:val="00391104"/>
    <w:rsid w:val="00391137"/>
    <w:rsid w:val="003911C7"/>
    <w:rsid w:val="003914AA"/>
    <w:rsid w:val="0039189D"/>
    <w:rsid w:val="00391AA1"/>
    <w:rsid w:val="00391B68"/>
    <w:rsid w:val="00391D10"/>
    <w:rsid w:val="00392816"/>
    <w:rsid w:val="00392B69"/>
    <w:rsid w:val="00392C24"/>
    <w:rsid w:val="00392D30"/>
    <w:rsid w:val="00392E06"/>
    <w:rsid w:val="00392F55"/>
    <w:rsid w:val="00393035"/>
    <w:rsid w:val="00393066"/>
    <w:rsid w:val="00393250"/>
    <w:rsid w:val="00393923"/>
    <w:rsid w:val="00393B2C"/>
    <w:rsid w:val="0039435D"/>
    <w:rsid w:val="0039448A"/>
    <w:rsid w:val="003947B1"/>
    <w:rsid w:val="00394895"/>
    <w:rsid w:val="003948F8"/>
    <w:rsid w:val="003949E8"/>
    <w:rsid w:val="00394AB0"/>
    <w:rsid w:val="00394CB0"/>
    <w:rsid w:val="003950FB"/>
    <w:rsid w:val="0039593B"/>
    <w:rsid w:val="00395ABC"/>
    <w:rsid w:val="00395BA7"/>
    <w:rsid w:val="00395E02"/>
    <w:rsid w:val="00395E07"/>
    <w:rsid w:val="00395F46"/>
    <w:rsid w:val="00395FBE"/>
    <w:rsid w:val="00396217"/>
    <w:rsid w:val="00396366"/>
    <w:rsid w:val="003963EE"/>
    <w:rsid w:val="003965F7"/>
    <w:rsid w:val="003968A4"/>
    <w:rsid w:val="00396F2D"/>
    <w:rsid w:val="003970F5"/>
    <w:rsid w:val="0039765E"/>
    <w:rsid w:val="00397691"/>
    <w:rsid w:val="00397A6D"/>
    <w:rsid w:val="00397AAD"/>
    <w:rsid w:val="00397B05"/>
    <w:rsid w:val="00397B8F"/>
    <w:rsid w:val="00397D86"/>
    <w:rsid w:val="00397EC4"/>
    <w:rsid w:val="003A041D"/>
    <w:rsid w:val="003A064C"/>
    <w:rsid w:val="003A0DD5"/>
    <w:rsid w:val="003A0EFE"/>
    <w:rsid w:val="003A12D3"/>
    <w:rsid w:val="003A1A50"/>
    <w:rsid w:val="003A1D74"/>
    <w:rsid w:val="003A1FEF"/>
    <w:rsid w:val="003A2765"/>
    <w:rsid w:val="003A29A8"/>
    <w:rsid w:val="003A3092"/>
    <w:rsid w:val="003A3178"/>
    <w:rsid w:val="003A364A"/>
    <w:rsid w:val="003A367F"/>
    <w:rsid w:val="003A3B7A"/>
    <w:rsid w:val="003A42DA"/>
    <w:rsid w:val="003A4677"/>
    <w:rsid w:val="003A4806"/>
    <w:rsid w:val="003A4BC7"/>
    <w:rsid w:val="003A4C34"/>
    <w:rsid w:val="003A4C99"/>
    <w:rsid w:val="003A52EC"/>
    <w:rsid w:val="003A55B3"/>
    <w:rsid w:val="003A55E7"/>
    <w:rsid w:val="003A567E"/>
    <w:rsid w:val="003A56AE"/>
    <w:rsid w:val="003A56C5"/>
    <w:rsid w:val="003A5945"/>
    <w:rsid w:val="003A6239"/>
    <w:rsid w:val="003A63F4"/>
    <w:rsid w:val="003A6643"/>
    <w:rsid w:val="003A6A20"/>
    <w:rsid w:val="003A6DAF"/>
    <w:rsid w:val="003A6E11"/>
    <w:rsid w:val="003A702D"/>
    <w:rsid w:val="003A71FD"/>
    <w:rsid w:val="003A730C"/>
    <w:rsid w:val="003B0014"/>
    <w:rsid w:val="003B06EB"/>
    <w:rsid w:val="003B097E"/>
    <w:rsid w:val="003B0AC6"/>
    <w:rsid w:val="003B0C53"/>
    <w:rsid w:val="003B0D27"/>
    <w:rsid w:val="003B1772"/>
    <w:rsid w:val="003B19CA"/>
    <w:rsid w:val="003B1B2E"/>
    <w:rsid w:val="003B2321"/>
    <w:rsid w:val="003B23FB"/>
    <w:rsid w:val="003B246E"/>
    <w:rsid w:val="003B28A0"/>
    <w:rsid w:val="003B319C"/>
    <w:rsid w:val="003B3251"/>
    <w:rsid w:val="003B3296"/>
    <w:rsid w:val="003B33FB"/>
    <w:rsid w:val="003B351F"/>
    <w:rsid w:val="003B369D"/>
    <w:rsid w:val="003B36A4"/>
    <w:rsid w:val="003B37A4"/>
    <w:rsid w:val="003B37CB"/>
    <w:rsid w:val="003B3C19"/>
    <w:rsid w:val="003B3D22"/>
    <w:rsid w:val="003B3FA3"/>
    <w:rsid w:val="003B4586"/>
    <w:rsid w:val="003B4742"/>
    <w:rsid w:val="003B4B65"/>
    <w:rsid w:val="003B5211"/>
    <w:rsid w:val="003B5C14"/>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31"/>
    <w:rsid w:val="003C1F4F"/>
    <w:rsid w:val="003C2139"/>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61"/>
    <w:rsid w:val="003C5A7F"/>
    <w:rsid w:val="003C5BAF"/>
    <w:rsid w:val="003C5DD9"/>
    <w:rsid w:val="003C5ED0"/>
    <w:rsid w:val="003C631B"/>
    <w:rsid w:val="003C63A2"/>
    <w:rsid w:val="003C654E"/>
    <w:rsid w:val="003C65B1"/>
    <w:rsid w:val="003C6A5F"/>
    <w:rsid w:val="003C7192"/>
    <w:rsid w:val="003C73BB"/>
    <w:rsid w:val="003C748B"/>
    <w:rsid w:val="003C7A3E"/>
    <w:rsid w:val="003C7A4A"/>
    <w:rsid w:val="003C7B2B"/>
    <w:rsid w:val="003C7D0A"/>
    <w:rsid w:val="003C7F34"/>
    <w:rsid w:val="003D00B5"/>
    <w:rsid w:val="003D0192"/>
    <w:rsid w:val="003D0865"/>
    <w:rsid w:val="003D094C"/>
    <w:rsid w:val="003D0D0E"/>
    <w:rsid w:val="003D1182"/>
    <w:rsid w:val="003D1649"/>
    <w:rsid w:val="003D1984"/>
    <w:rsid w:val="003D1C1F"/>
    <w:rsid w:val="003D1FE9"/>
    <w:rsid w:val="003D2909"/>
    <w:rsid w:val="003D2A89"/>
    <w:rsid w:val="003D2E5D"/>
    <w:rsid w:val="003D2FCF"/>
    <w:rsid w:val="003D3265"/>
    <w:rsid w:val="003D3E2E"/>
    <w:rsid w:val="003D4058"/>
    <w:rsid w:val="003D4397"/>
    <w:rsid w:val="003D43ED"/>
    <w:rsid w:val="003D44EF"/>
    <w:rsid w:val="003D45DC"/>
    <w:rsid w:val="003D4697"/>
    <w:rsid w:val="003D4882"/>
    <w:rsid w:val="003D4F3B"/>
    <w:rsid w:val="003D5492"/>
    <w:rsid w:val="003D55C3"/>
    <w:rsid w:val="003D563A"/>
    <w:rsid w:val="003D578B"/>
    <w:rsid w:val="003D5F6A"/>
    <w:rsid w:val="003D606D"/>
    <w:rsid w:val="003D62F5"/>
    <w:rsid w:val="003D681B"/>
    <w:rsid w:val="003D7351"/>
    <w:rsid w:val="003D75B3"/>
    <w:rsid w:val="003D7739"/>
    <w:rsid w:val="003D79CD"/>
    <w:rsid w:val="003E079D"/>
    <w:rsid w:val="003E0C3C"/>
    <w:rsid w:val="003E0F86"/>
    <w:rsid w:val="003E0FEE"/>
    <w:rsid w:val="003E1753"/>
    <w:rsid w:val="003E175E"/>
    <w:rsid w:val="003E188A"/>
    <w:rsid w:val="003E1A1B"/>
    <w:rsid w:val="003E1BE9"/>
    <w:rsid w:val="003E2013"/>
    <w:rsid w:val="003E21C4"/>
    <w:rsid w:val="003E2779"/>
    <w:rsid w:val="003E2CF1"/>
    <w:rsid w:val="003E32DB"/>
    <w:rsid w:val="003E39FF"/>
    <w:rsid w:val="003E4CD4"/>
    <w:rsid w:val="003E4EA6"/>
    <w:rsid w:val="003E515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1A2"/>
    <w:rsid w:val="003F344C"/>
    <w:rsid w:val="003F3471"/>
    <w:rsid w:val="003F3847"/>
    <w:rsid w:val="003F4391"/>
    <w:rsid w:val="003F44FC"/>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FC9"/>
    <w:rsid w:val="003F7115"/>
    <w:rsid w:val="003F7398"/>
    <w:rsid w:val="003F74C4"/>
    <w:rsid w:val="003F78DA"/>
    <w:rsid w:val="003F7954"/>
    <w:rsid w:val="003F79A6"/>
    <w:rsid w:val="003F7DDD"/>
    <w:rsid w:val="003F7FDE"/>
    <w:rsid w:val="0040026F"/>
    <w:rsid w:val="00400314"/>
    <w:rsid w:val="004006C5"/>
    <w:rsid w:val="00400702"/>
    <w:rsid w:val="00400E4A"/>
    <w:rsid w:val="004010A7"/>
    <w:rsid w:val="00401312"/>
    <w:rsid w:val="0040196A"/>
    <w:rsid w:val="004019C5"/>
    <w:rsid w:val="00401E47"/>
    <w:rsid w:val="00401F93"/>
    <w:rsid w:val="00402843"/>
    <w:rsid w:val="00402856"/>
    <w:rsid w:val="00402864"/>
    <w:rsid w:val="00402DCD"/>
    <w:rsid w:val="0040329D"/>
    <w:rsid w:val="00403377"/>
    <w:rsid w:val="0040357B"/>
    <w:rsid w:val="00403678"/>
    <w:rsid w:val="00403818"/>
    <w:rsid w:val="00403839"/>
    <w:rsid w:val="00403A56"/>
    <w:rsid w:val="00403E90"/>
    <w:rsid w:val="004042CA"/>
    <w:rsid w:val="004045C6"/>
    <w:rsid w:val="00404B4A"/>
    <w:rsid w:val="00404B8F"/>
    <w:rsid w:val="00404C03"/>
    <w:rsid w:val="00405328"/>
    <w:rsid w:val="00405A4C"/>
    <w:rsid w:val="00405EB6"/>
    <w:rsid w:val="00406129"/>
    <w:rsid w:val="0040633D"/>
    <w:rsid w:val="0040642D"/>
    <w:rsid w:val="00406836"/>
    <w:rsid w:val="00406E30"/>
    <w:rsid w:val="00407321"/>
    <w:rsid w:val="00407526"/>
    <w:rsid w:val="00407666"/>
    <w:rsid w:val="00407685"/>
    <w:rsid w:val="00407856"/>
    <w:rsid w:val="004078B0"/>
    <w:rsid w:val="00407A39"/>
    <w:rsid w:val="00407D09"/>
    <w:rsid w:val="0041001D"/>
    <w:rsid w:val="00410085"/>
    <w:rsid w:val="004104EF"/>
    <w:rsid w:val="00410724"/>
    <w:rsid w:val="004107BD"/>
    <w:rsid w:val="004107E6"/>
    <w:rsid w:val="00410ABC"/>
    <w:rsid w:val="00410BCD"/>
    <w:rsid w:val="004111A7"/>
    <w:rsid w:val="00411342"/>
    <w:rsid w:val="00411667"/>
    <w:rsid w:val="0041174E"/>
    <w:rsid w:val="00412103"/>
    <w:rsid w:val="004128FA"/>
    <w:rsid w:val="004129CB"/>
    <w:rsid w:val="00412CD8"/>
    <w:rsid w:val="004131F2"/>
    <w:rsid w:val="004131F7"/>
    <w:rsid w:val="004133C6"/>
    <w:rsid w:val="004138B5"/>
    <w:rsid w:val="00413B32"/>
    <w:rsid w:val="00413BB3"/>
    <w:rsid w:val="00413EE7"/>
    <w:rsid w:val="004142AE"/>
    <w:rsid w:val="00414302"/>
    <w:rsid w:val="004144D8"/>
    <w:rsid w:val="00414D88"/>
    <w:rsid w:val="004158FF"/>
    <w:rsid w:val="004159A7"/>
    <w:rsid w:val="004159CB"/>
    <w:rsid w:val="00415D4F"/>
    <w:rsid w:val="00415E0E"/>
    <w:rsid w:val="00415E27"/>
    <w:rsid w:val="00415EEF"/>
    <w:rsid w:val="00415FCE"/>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B2F"/>
    <w:rsid w:val="00421C9C"/>
    <w:rsid w:val="00421E04"/>
    <w:rsid w:val="00421E3D"/>
    <w:rsid w:val="00421EFE"/>
    <w:rsid w:val="00421F6A"/>
    <w:rsid w:val="00421FC7"/>
    <w:rsid w:val="0042211C"/>
    <w:rsid w:val="00422285"/>
    <w:rsid w:val="004223A7"/>
    <w:rsid w:val="00422853"/>
    <w:rsid w:val="004229D1"/>
    <w:rsid w:val="00422AB0"/>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12"/>
    <w:rsid w:val="00425A44"/>
    <w:rsid w:val="004262A5"/>
    <w:rsid w:val="00426FA6"/>
    <w:rsid w:val="00427387"/>
    <w:rsid w:val="004277F2"/>
    <w:rsid w:val="004278B3"/>
    <w:rsid w:val="00427C9F"/>
    <w:rsid w:val="004300DC"/>
    <w:rsid w:val="00430350"/>
    <w:rsid w:val="00430452"/>
    <w:rsid w:val="0043073B"/>
    <w:rsid w:val="00430E9E"/>
    <w:rsid w:val="00430F91"/>
    <w:rsid w:val="0043125B"/>
    <w:rsid w:val="0043136E"/>
    <w:rsid w:val="0043153D"/>
    <w:rsid w:val="004317CB"/>
    <w:rsid w:val="00431DB2"/>
    <w:rsid w:val="0043232E"/>
    <w:rsid w:val="004323E9"/>
    <w:rsid w:val="00432434"/>
    <w:rsid w:val="0043297A"/>
    <w:rsid w:val="0043298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3C0"/>
    <w:rsid w:val="004368EE"/>
    <w:rsid w:val="00436A99"/>
    <w:rsid w:val="00436AEE"/>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796"/>
    <w:rsid w:val="00442A5B"/>
    <w:rsid w:val="00442AF6"/>
    <w:rsid w:val="00442C0D"/>
    <w:rsid w:val="004430A5"/>
    <w:rsid w:val="0044331D"/>
    <w:rsid w:val="004438E8"/>
    <w:rsid w:val="00443B7F"/>
    <w:rsid w:val="00443DD5"/>
    <w:rsid w:val="0044415C"/>
    <w:rsid w:val="00444BA3"/>
    <w:rsid w:val="00444E62"/>
    <w:rsid w:val="00445D03"/>
    <w:rsid w:val="00445D58"/>
    <w:rsid w:val="004466D9"/>
    <w:rsid w:val="004469BC"/>
    <w:rsid w:val="00446B92"/>
    <w:rsid w:val="00446D9C"/>
    <w:rsid w:val="00446FFC"/>
    <w:rsid w:val="00447049"/>
    <w:rsid w:val="004471CE"/>
    <w:rsid w:val="004474BF"/>
    <w:rsid w:val="004475C4"/>
    <w:rsid w:val="00447804"/>
    <w:rsid w:val="0044784D"/>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77E"/>
    <w:rsid w:val="00454788"/>
    <w:rsid w:val="00454885"/>
    <w:rsid w:val="00454944"/>
    <w:rsid w:val="00454C4D"/>
    <w:rsid w:val="00454C97"/>
    <w:rsid w:val="00454D22"/>
    <w:rsid w:val="00455974"/>
    <w:rsid w:val="00455A61"/>
    <w:rsid w:val="00455E7A"/>
    <w:rsid w:val="004568ED"/>
    <w:rsid w:val="00456B77"/>
    <w:rsid w:val="004570F8"/>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C04"/>
    <w:rsid w:val="00463108"/>
    <w:rsid w:val="00463280"/>
    <w:rsid w:val="004636FE"/>
    <w:rsid w:val="00463DF2"/>
    <w:rsid w:val="00463ED4"/>
    <w:rsid w:val="00463FD5"/>
    <w:rsid w:val="004649CA"/>
    <w:rsid w:val="004649CB"/>
    <w:rsid w:val="00464A91"/>
    <w:rsid w:val="00464AD3"/>
    <w:rsid w:val="00464BF3"/>
    <w:rsid w:val="00464F37"/>
    <w:rsid w:val="0046511A"/>
    <w:rsid w:val="0046666A"/>
    <w:rsid w:val="0046666D"/>
    <w:rsid w:val="00466B2E"/>
    <w:rsid w:val="00467458"/>
    <w:rsid w:val="0046787C"/>
    <w:rsid w:val="00467A29"/>
    <w:rsid w:val="00467A60"/>
    <w:rsid w:val="00467AFB"/>
    <w:rsid w:val="00470AA8"/>
    <w:rsid w:val="00470D36"/>
    <w:rsid w:val="00470EA2"/>
    <w:rsid w:val="00470EA5"/>
    <w:rsid w:val="0047128F"/>
    <w:rsid w:val="004718DB"/>
    <w:rsid w:val="0047190A"/>
    <w:rsid w:val="00471C00"/>
    <w:rsid w:val="00471D90"/>
    <w:rsid w:val="004721F6"/>
    <w:rsid w:val="004723B0"/>
    <w:rsid w:val="004728C7"/>
    <w:rsid w:val="004729A4"/>
    <w:rsid w:val="00472D9C"/>
    <w:rsid w:val="0047338F"/>
    <w:rsid w:val="004737E8"/>
    <w:rsid w:val="00473944"/>
    <w:rsid w:val="00473972"/>
    <w:rsid w:val="00473BE4"/>
    <w:rsid w:val="00474060"/>
    <w:rsid w:val="00474828"/>
    <w:rsid w:val="004748D7"/>
    <w:rsid w:val="00474B97"/>
    <w:rsid w:val="00474BDC"/>
    <w:rsid w:val="00474D44"/>
    <w:rsid w:val="00474D61"/>
    <w:rsid w:val="00474E86"/>
    <w:rsid w:val="00474F44"/>
    <w:rsid w:val="004750F3"/>
    <w:rsid w:val="0047525B"/>
    <w:rsid w:val="004752E6"/>
    <w:rsid w:val="00476674"/>
    <w:rsid w:val="0047692C"/>
    <w:rsid w:val="00476F99"/>
    <w:rsid w:val="00477079"/>
    <w:rsid w:val="004771C2"/>
    <w:rsid w:val="00477672"/>
    <w:rsid w:val="004777BD"/>
    <w:rsid w:val="004779C2"/>
    <w:rsid w:val="00477CEB"/>
    <w:rsid w:val="00477D81"/>
    <w:rsid w:val="00477FEA"/>
    <w:rsid w:val="00480006"/>
    <w:rsid w:val="004800A8"/>
    <w:rsid w:val="0048015F"/>
    <w:rsid w:val="004802D8"/>
    <w:rsid w:val="00480390"/>
    <w:rsid w:val="0048039E"/>
    <w:rsid w:val="004803DF"/>
    <w:rsid w:val="004804F5"/>
    <w:rsid w:val="00480A2B"/>
    <w:rsid w:val="00480C82"/>
    <w:rsid w:val="00480EC8"/>
    <w:rsid w:val="004816A5"/>
    <w:rsid w:val="0048192E"/>
    <w:rsid w:val="00481CE7"/>
    <w:rsid w:val="00481D44"/>
    <w:rsid w:val="00481F84"/>
    <w:rsid w:val="004822DE"/>
    <w:rsid w:val="004825F7"/>
    <w:rsid w:val="00482C7B"/>
    <w:rsid w:val="00482F80"/>
    <w:rsid w:val="004831B2"/>
    <w:rsid w:val="0048342C"/>
    <w:rsid w:val="004837F8"/>
    <w:rsid w:val="00483B0F"/>
    <w:rsid w:val="00483E2C"/>
    <w:rsid w:val="004841DA"/>
    <w:rsid w:val="0048421C"/>
    <w:rsid w:val="004843C0"/>
    <w:rsid w:val="004847B1"/>
    <w:rsid w:val="0048490E"/>
    <w:rsid w:val="00484F59"/>
    <w:rsid w:val="004851CF"/>
    <w:rsid w:val="00485376"/>
    <w:rsid w:val="00485463"/>
    <w:rsid w:val="00485619"/>
    <w:rsid w:val="0048562B"/>
    <w:rsid w:val="0048570F"/>
    <w:rsid w:val="00485766"/>
    <w:rsid w:val="004857CD"/>
    <w:rsid w:val="00485B27"/>
    <w:rsid w:val="00485D7A"/>
    <w:rsid w:val="00485F12"/>
    <w:rsid w:val="00485FF9"/>
    <w:rsid w:val="004860D7"/>
    <w:rsid w:val="00486129"/>
    <w:rsid w:val="0048612E"/>
    <w:rsid w:val="00486540"/>
    <w:rsid w:val="0048689D"/>
    <w:rsid w:val="004868AE"/>
    <w:rsid w:val="00486A54"/>
    <w:rsid w:val="00486C30"/>
    <w:rsid w:val="00486DC8"/>
    <w:rsid w:val="00487090"/>
    <w:rsid w:val="0048711A"/>
    <w:rsid w:val="004871AD"/>
    <w:rsid w:val="004874EB"/>
    <w:rsid w:val="00487591"/>
    <w:rsid w:val="004877E9"/>
    <w:rsid w:val="00487AF6"/>
    <w:rsid w:val="004907FC"/>
    <w:rsid w:val="00490CCA"/>
    <w:rsid w:val="00490D8F"/>
    <w:rsid w:val="00490D91"/>
    <w:rsid w:val="004912F8"/>
    <w:rsid w:val="004914F6"/>
    <w:rsid w:val="0049165D"/>
    <w:rsid w:val="004916E7"/>
    <w:rsid w:val="004919A5"/>
    <w:rsid w:val="00491B7A"/>
    <w:rsid w:val="00491CB9"/>
    <w:rsid w:val="00491FCF"/>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52FB"/>
    <w:rsid w:val="00495332"/>
    <w:rsid w:val="00495455"/>
    <w:rsid w:val="00495628"/>
    <w:rsid w:val="00495F24"/>
    <w:rsid w:val="00495FA3"/>
    <w:rsid w:val="0049614A"/>
    <w:rsid w:val="004969BC"/>
    <w:rsid w:val="00496B7C"/>
    <w:rsid w:val="004976E8"/>
    <w:rsid w:val="004976F0"/>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6B64"/>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42A"/>
    <w:rsid w:val="004B2890"/>
    <w:rsid w:val="004B2D6E"/>
    <w:rsid w:val="004B312D"/>
    <w:rsid w:val="004B3135"/>
    <w:rsid w:val="004B3629"/>
    <w:rsid w:val="004B37FF"/>
    <w:rsid w:val="004B38E1"/>
    <w:rsid w:val="004B3ACD"/>
    <w:rsid w:val="004B3D6F"/>
    <w:rsid w:val="004B3FBF"/>
    <w:rsid w:val="004B4101"/>
    <w:rsid w:val="004B461B"/>
    <w:rsid w:val="004B4999"/>
    <w:rsid w:val="004B4C96"/>
    <w:rsid w:val="004B4D4E"/>
    <w:rsid w:val="004B4FB7"/>
    <w:rsid w:val="004B530E"/>
    <w:rsid w:val="004B56BC"/>
    <w:rsid w:val="004B589B"/>
    <w:rsid w:val="004B5CB5"/>
    <w:rsid w:val="004B5F60"/>
    <w:rsid w:val="004B607F"/>
    <w:rsid w:val="004B6274"/>
    <w:rsid w:val="004B68BF"/>
    <w:rsid w:val="004B77DB"/>
    <w:rsid w:val="004B78AD"/>
    <w:rsid w:val="004C00A4"/>
    <w:rsid w:val="004C0324"/>
    <w:rsid w:val="004C08A5"/>
    <w:rsid w:val="004C115A"/>
    <w:rsid w:val="004C1607"/>
    <w:rsid w:val="004C1AC1"/>
    <w:rsid w:val="004C1B95"/>
    <w:rsid w:val="004C2115"/>
    <w:rsid w:val="004C23A7"/>
    <w:rsid w:val="004C2AB3"/>
    <w:rsid w:val="004C2B42"/>
    <w:rsid w:val="004C2C1C"/>
    <w:rsid w:val="004C2E8B"/>
    <w:rsid w:val="004C334A"/>
    <w:rsid w:val="004C35EC"/>
    <w:rsid w:val="004C3B06"/>
    <w:rsid w:val="004C3B0C"/>
    <w:rsid w:val="004C42C8"/>
    <w:rsid w:val="004C4315"/>
    <w:rsid w:val="004C48A5"/>
    <w:rsid w:val="004C4905"/>
    <w:rsid w:val="004C4B8F"/>
    <w:rsid w:val="004C4E38"/>
    <w:rsid w:val="004C5136"/>
    <w:rsid w:val="004C5588"/>
    <w:rsid w:val="004C5A46"/>
    <w:rsid w:val="004C5D06"/>
    <w:rsid w:val="004C5FA3"/>
    <w:rsid w:val="004C5FE3"/>
    <w:rsid w:val="004C657C"/>
    <w:rsid w:val="004C6F31"/>
    <w:rsid w:val="004C7ECC"/>
    <w:rsid w:val="004D0173"/>
    <w:rsid w:val="004D026D"/>
    <w:rsid w:val="004D040B"/>
    <w:rsid w:val="004D07C0"/>
    <w:rsid w:val="004D0B91"/>
    <w:rsid w:val="004D0CB3"/>
    <w:rsid w:val="004D108A"/>
    <w:rsid w:val="004D154A"/>
    <w:rsid w:val="004D159C"/>
    <w:rsid w:val="004D16CD"/>
    <w:rsid w:val="004D1981"/>
    <w:rsid w:val="004D1EA3"/>
    <w:rsid w:val="004D1EEB"/>
    <w:rsid w:val="004D1FE2"/>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975"/>
    <w:rsid w:val="004D6AB8"/>
    <w:rsid w:val="004D6B16"/>
    <w:rsid w:val="004D6C99"/>
    <w:rsid w:val="004D7291"/>
    <w:rsid w:val="004D7445"/>
    <w:rsid w:val="004D7461"/>
    <w:rsid w:val="004D78BD"/>
    <w:rsid w:val="004D7CAE"/>
    <w:rsid w:val="004D7CE2"/>
    <w:rsid w:val="004E03B4"/>
    <w:rsid w:val="004E0603"/>
    <w:rsid w:val="004E072F"/>
    <w:rsid w:val="004E08AD"/>
    <w:rsid w:val="004E08CB"/>
    <w:rsid w:val="004E132A"/>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6011"/>
    <w:rsid w:val="004E6178"/>
    <w:rsid w:val="004E618E"/>
    <w:rsid w:val="004E685A"/>
    <w:rsid w:val="004E6C95"/>
    <w:rsid w:val="004E6DA6"/>
    <w:rsid w:val="004E6DC1"/>
    <w:rsid w:val="004E7049"/>
    <w:rsid w:val="004E73C9"/>
    <w:rsid w:val="004E759E"/>
    <w:rsid w:val="004E7777"/>
    <w:rsid w:val="004F040F"/>
    <w:rsid w:val="004F08B5"/>
    <w:rsid w:val="004F120F"/>
    <w:rsid w:val="004F17BB"/>
    <w:rsid w:val="004F1E73"/>
    <w:rsid w:val="004F2252"/>
    <w:rsid w:val="004F225F"/>
    <w:rsid w:val="004F234D"/>
    <w:rsid w:val="004F256B"/>
    <w:rsid w:val="004F284E"/>
    <w:rsid w:val="004F29E2"/>
    <w:rsid w:val="004F2EA4"/>
    <w:rsid w:val="004F312A"/>
    <w:rsid w:val="004F32C8"/>
    <w:rsid w:val="004F38A0"/>
    <w:rsid w:val="004F38BA"/>
    <w:rsid w:val="004F3901"/>
    <w:rsid w:val="004F39A8"/>
    <w:rsid w:val="004F3AC8"/>
    <w:rsid w:val="004F4074"/>
    <w:rsid w:val="004F4163"/>
    <w:rsid w:val="004F4431"/>
    <w:rsid w:val="004F4BEE"/>
    <w:rsid w:val="004F4D98"/>
    <w:rsid w:val="004F5CB3"/>
    <w:rsid w:val="004F5F5D"/>
    <w:rsid w:val="004F6129"/>
    <w:rsid w:val="004F643B"/>
    <w:rsid w:val="004F693E"/>
    <w:rsid w:val="004F6EDF"/>
    <w:rsid w:val="004F6FB3"/>
    <w:rsid w:val="004F7909"/>
    <w:rsid w:val="004F7A9B"/>
    <w:rsid w:val="0050009E"/>
    <w:rsid w:val="005001B1"/>
    <w:rsid w:val="005001D8"/>
    <w:rsid w:val="005013DA"/>
    <w:rsid w:val="00501573"/>
    <w:rsid w:val="00501A93"/>
    <w:rsid w:val="00501BF4"/>
    <w:rsid w:val="00501CC1"/>
    <w:rsid w:val="00501E42"/>
    <w:rsid w:val="00502698"/>
    <w:rsid w:val="00502A51"/>
    <w:rsid w:val="005033DA"/>
    <w:rsid w:val="00503546"/>
    <w:rsid w:val="00503993"/>
    <w:rsid w:val="00503F9D"/>
    <w:rsid w:val="00504326"/>
    <w:rsid w:val="00504A8D"/>
    <w:rsid w:val="00504B52"/>
    <w:rsid w:val="00504FE5"/>
    <w:rsid w:val="00505091"/>
    <w:rsid w:val="005051FB"/>
    <w:rsid w:val="005063A3"/>
    <w:rsid w:val="0050649A"/>
    <w:rsid w:val="005064F3"/>
    <w:rsid w:val="00506603"/>
    <w:rsid w:val="00506EDF"/>
    <w:rsid w:val="00506FDD"/>
    <w:rsid w:val="0050704A"/>
    <w:rsid w:val="00507091"/>
    <w:rsid w:val="005072AB"/>
    <w:rsid w:val="00507436"/>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1EE"/>
    <w:rsid w:val="005134C6"/>
    <w:rsid w:val="005137DA"/>
    <w:rsid w:val="005138F0"/>
    <w:rsid w:val="00513C92"/>
    <w:rsid w:val="0051412D"/>
    <w:rsid w:val="005146EA"/>
    <w:rsid w:val="005147EA"/>
    <w:rsid w:val="00514858"/>
    <w:rsid w:val="00514BFF"/>
    <w:rsid w:val="00514ED9"/>
    <w:rsid w:val="005158D0"/>
    <w:rsid w:val="00515B2A"/>
    <w:rsid w:val="00515B5F"/>
    <w:rsid w:val="00515DAE"/>
    <w:rsid w:val="00515DFC"/>
    <w:rsid w:val="0051650C"/>
    <w:rsid w:val="00516CF8"/>
    <w:rsid w:val="005171D8"/>
    <w:rsid w:val="0051746B"/>
    <w:rsid w:val="005176CE"/>
    <w:rsid w:val="00517D9D"/>
    <w:rsid w:val="00517EE7"/>
    <w:rsid w:val="00517FA2"/>
    <w:rsid w:val="00520036"/>
    <w:rsid w:val="0052020E"/>
    <w:rsid w:val="00520674"/>
    <w:rsid w:val="0052105E"/>
    <w:rsid w:val="00521527"/>
    <w:rsid w:val="00521A7D"/>
    <w:rsid w:val="00521B44"/>
    <w:rsid w:val="00521E93"/>
    <w:rsid w:val="0052266D"/>
    <w:rsid w:val="00522CF2"/>
    <w:rsid w:val="00522DFB"/>
    <w:rsid w:val="00523005"/>
    <w:rsid w:val="0052348B"/>
    <w:rsid w:val="005236DD"/>
    <w:rsid w:val="0052381E"/>
    <w:rsid w:val="0052395E"/>
    <w:rsid w:val="00523D28"/>
    <w:rsid w:val="00523F1B"/>
    <w:rsid w:val="00523F3A"/>
    <w:rsid w:val="005242CE"/>
    <w:rsid w:val="005244F0"/>
    <w:rsid w:val="0052463D"/>
    <w:rsid w:val="00524953"/>
    <w:rsid w:val="00524BCF"/>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8E0"/>
    <w:rsid w:val="00527BEC"/>
    <w:rsid w:val="00527F58"/>
    <w:rsid w:val="00527FA8"/>
    <w:rsid w:val="0053039E"/>
    <w:rsid w:val="00530456"/>
    <w:rsid w:val="005306F8"/>
    <w:rsid w:val="005308EF"/>
    <w:rsid w:val="00530EE2"/>
    <w:rsid w:val="00531026"/>
    <w:rsid w:val="005311FD"/>
    <w:rsid w:val="0053121C"/>
    <w:rsid w:val="005314AF"/>
    <w:rsid w:val="00531590"/>
    <w:rsid w:val="005316FA"/>
    <w:rsid w:val="00531799"/>
    <w:rsid w:val="00531C02"/>
    <w:rsid w:val="0053211B"/>
    <w:rsid w:val="005321F4"/>
    <w:rsid w:val="00532530"/>
    <w:rsid w:val="00532BFD"/>
    <w:rsid w:val="00532C6B"/>
    <w:rsid w:val="00532E6F"/>
    <w:rsid w:val="00533013"/>
    <w:rsid w:val="0053347D"/>
    <w:rsid w:val="005334EA"/>
    <w:rsid w:val="005336D3"/>
    <w:rsid w:val="00533AE6"/>
    <w:rsid w:val="00533D17"/>
    <w:rsid w:val="00533D37"/>
    <w:rsid w:val="0053421C"/>
    <w:rsid w:val="00534DF6"/>
    <w:rsid w:val="0053529A"/>
    <w:rsid w:val="005357BA"/>
    <w:rsid w:val="00535967"/>
    <w:rsid w:val="005359ED"/>
    <w:rsid w:val="00535E8C"/>
    <w:rsid w:val="00535F1D"/>
    <w:rsid w:val="00535F4F"/>
    <w:rsid w:val="00536241"/>
    <w:rsid w:val="00536669"/>
    <w:rsid w:val="00536AAF"/>
    <w:rsid w:val="00536EE5"/>
    <w:rsid w:val="00536EF6"/>
    <w:rsid w:val="0053712C"/>
    <w:rsid w:val="0053722F"/>
    <w:rsid w:val="0053736F"/>
    <w:rsid w:val="005375B1"/>
    <w:rsid w:val="00537844"/>
    <w:rsid w:val="00537945"/>
    <w:rsid w:val="00537C74"/>
    <w:rsid w:val="00537D78"/>
    <w:rsid w:val="00537E50"/>
    <w:rsid w:val="00537EB4"/>
    <w:rsid w:val="00537EE2"/>
    <w:rsid w:val="00537F42"/>
    <w:rsid w:val="005402F7"/>
    <w:rsid w:val="005403B2"/>
    <w:rsid w:val="005405FA"/>
    <w:rsid w:val="00540842"/>
    <w:rsid w:val="00540BAC"/>
    <w:rsid w:val="00540C29"/>
    <w:rsid w:val="00540E33"/>
    <w:rsid w:val="00540F55"/>
    <w:rsid w:val="005411CA"/>
    <w:rsid w:val="00541207"/>
    <w:rsid w:val="005419A3"/>
    <w:rsid w:val="00541B80"/>
    <w:rsid w:val="005420C3"/>
    <w:rsid w:val="0054216E"/>
    <w:rsid w:val="0054220B"/>
    <w:rsid w:val="00542335"/>
    <w:rsid w:val="00542365"/>
    <w:rsid w:val="005424E4"/>
    <w:rsid w:val="00542E31"/>
    <w:rsid w:val="00542EDD"/>
    <w:rsid w:val="0054306D"/>
    <w:rsid w:val="00543141"/>
    <w:rsid w:val="005434F9"/>
    <w:rsid w:val="00543557"/>
    <w:rsid w:val="0054367D"/>
    <w:rsid w:val="00543804"/>
    <w:rsid w:val="00543A2D"/>
    <w:rsid w:val="005441DE"/>
    <w:rsid w:val="00544503"/>
    <w:rsid w:val="005453BC"/>
    <w:rsid w:val="00545AEE"/>
    <w:rsid w:val="00545BBD"/>
    <w:rsid w:val="00545C2D"/>
    <w:rsid w:val="00545C54"/>
    <w:rsid w:val="00545C95"/>
    <w:rsid w:val="005460F0"/>
    <w:rsid w:val="005466EF"/>
    <w:rsid w:val="00546CA3"/>
    <w:rsid w:val="00546D3B"/>
    <w:rsid w:val="00547B30"/>
    <w:rsid w:val="00550050"/>
    <w:rsid w:val="00550246"/>
    <w:rsid w:val="005505C2"/>
    <w:rsid w:val="00550983"/>
    <w:rsid w:val="00550BA7"/>
    <w:rsid w:val="00550C88"/>
    <w:rsid w:val="00550F8B"/>
    <w:rsid w:val="005515AC"/>
    <w:rsid w:val="00551667"/>
    <w:rsid w:val="0055167A"/>
    <w:rsid w:val="005518B3"/>
    <w:rsid w:val="00551F3A"/>
    <w:rsid w:val="0055283B"/>
    <w:rsid w:val="005529F9"/>
    <w:rsid w:val="005535E2"/>
    <w:rsid w:val="00553AF5"/>
    <w:rsid w:val="00553BD7"/>
    <w:rsid w:val="00553D31"/>
    <w:rsid w:val="0055421A"/>
    <w:rsid w:val="005543BF"/>
    <w:rsid w:val="005544AF"/>
    <w:rsid w:val="005545DF"/>
    <w:rsid w:val="00554B53"/>
    <w:rsid w:val="00554B5E"/>
    <w:rsid w:val="00554F61"/>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799"/>
    <w:rsid w:val="00560B7F"/>
    <w:rsid w:val="00560F03"/>
    <w:rsid w:val="00561208"/>
    <w:rsid w:val="00561BFB"/>
    <w:rsid w:val="00562126"/>
    <w:rsid w:val="005624DF"/>
    <w:rsid w:val="005625B4"/>
    <w:rsid w:val="005625BC"/>
    <w:rsid w:val="005626F8"/>
    <w:rsid w:val="00562D9B"/>
    <w:rsid w:val="00562E92"/>
    <w:rsid w:val="00563155"/>
    <w:rsid w:val="00563448"/>
    <w:rsid w:val="005635A9"/>
    <w:rsid w:val="00563696"/>
    <w:rsid w:val="00563CCD"/>
    <w:rsid w:val="00563DED"/>
    <w:rsid w:val="00563E15"/>
    <w:rsid w:val="00563FC1"/>
    <w:rsid w:val="00564040"/>
    <w:rsid w:val="00564058"/>
    <w:rsid w:val="0056459A"/>
    <w:rsid w:val="00564DE8"/>
    <w:rsid w:val="00564F0D"/>
    <w:rsid w:val="00565020"/>
    <w:rsid w:val="00565358"/>
    <w:rsid w:val="005656CE"/>
    <w:rsid w:val="0056573E"/>
    <w:rsid w:val="00565C02"/>
    <w:rsid w:val="00565E66"/>
    <w:rsid w:val="00566127"/>
    <w:rsid w:val="005661A8"/>
    <w:rsid w:val="00566408"/>
    <w:rsid w:val="00566439"/>
    <w:rsid w:val="00566605"/>
    <w:rsid w:val="0056675B"/>
    <w:rsid w:val="00566818"/>
    <w:rsid w:val="00566C96"/>
    <w:rsid w:val="00566EC9"/>
    <w:rsid w:val="00567086"/>
    <w:rsid w:val="00567479"/>
    <w:rsid w:val="005676F6"/>
    <w:rsid w:val="0056791B"/>
    <w:rsid w:val="00567B39"/>
    <w:rsid w:val="00567EDC"/>
    <w:rsid w:val="00567FA4"/>
    <w:rsid w:val="00570142"/>
    <w:rsid w:val="0057023A"/>
    <w:rsid w:val="0057026C"/>
    <w:rsid w:val="00570931"/>
    <w:rsid w:val="00570EA9"/>
    <w:rsid w:val="005722F0"/>
    <w:rsid w:val="00572448"/>
    <w:rsid w:val="005724C9"/>
    <w:rsid w:val="005726CD"/>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95B"/>
    <w:rsid w:val="00583B22"/>
    <w:rsid w:val="00583CEF"/>
    <w:rsid w:val="00583D9F"/>
    <w:rsid w:val="00583F4D"/>
    <w:rsid w:val="00584343"/>
    <w:rsid w:val="0058443F"/>
    <w:rsid w:val="0058459F"/>
    <w:rsid w:val="0058463D"/>
    <w:rsid w:val="0058493F"/>
    <w:rsid w:val="005849C2"/>
    <w:rsid w:val="00584B0C"/>
    <w:rsid w:val="00584EB8"/>
    <w:rsid w:val="00585690"/>
    <w:rsid w:val="00585900"/>
    <w:rsid w:val="00585BF2"/>
    <w:rsid w:val="005861FB"/>
    <w:rsid w:val="005865A9"/>
    <w:rsid w:val="00586684"/>
    <w:rsid w:val="00586CA1"/>
    <w:rsid w:val="00587CDA"/>
    <w:rsid w:val="00587D23"/>
    <w:rsid w:val="00587D6A"/>
    <w:rsid w:val="00587E75"/>
    <w:rsid w:val="00587E7F"/>
    <w:rsid w:val="0059027D"/>
    <w:rsid w:val="0059077E"/>
    <w:rsid w:val="00590CF1"/>
    <w:rsid w:val="00590DDD"/>
    <w:rsid w:val="00590E08"/>
    <w:rsid w:val="00590F6E"/>
    <w:rsid w:val="00591162"/>
    <w:rsid w:val="0059155C"/>
    <w:rsid w:val="005916A7"/>
    <w:rsid w:val="00591CD5"/>
    <w:rsid w:val="00592077"/>
    <w:rsid w:val="005925EB"/>
    <w:rsid w:val="00592741"/>
    <w:rsid w:val="005927E1"/>
    <w:rsid w:val="00592999"/>
    <w:rsid w:val="005929FE"/>
    <w:rsid w:val="00592ACA"/>
    <w:rsid w:val="005932E9"/>
    <w:rsid w:val="0059368B"/>
    <w:rsid w:val="00593A6E"/>
    <w:rsid w:val="00593C16"/>
    <w:rsid w:val="00593C4C"/>
    <w:rsid w:val="00593D64"/>
    <w:rsid w:val="00593F01"/>
    <w:rsid w:val="005942A3"/>
    <w:rsid w:val="00594308"/>
    <w:rsid w:val="00594491"/>
    <w:rsid w:val="005944A1"/>
    <w:rsid w:val="005945F5"/>
    <w:rsid w:val="0059492B"/>
    <w:rsid w:val="00594AAF"/>
    <w:rsid w:val="00594BF1"/>
    <w:rsid w:val="00594E9A"/>
    <w:rsid w:val="00594FBE"/>
    <w:rsid w:val="00595098"/>
    <w:rsid w:val="005954B0"/>
    <w:rsid w:val="00595737"/>
    <w:rsid w:val="00595879"/>
    <w:rsid w:val="00595B38"/>
    <w:rsid w:val="00595D5A"/>
    <w:rsid w:val="00595F25"/>
    <w:rsid w:val="00596801"/>
    <w:rsid w:val="00596831"/>
    <w:rsid w:val="005969E9"/>
    <w:rsid w:val="00596B9A"/>
    <w:rsid w:val="00596DE5"/>
    <w:rsid w:val="0059714B"/>
    <w:rsid w:val="0059714E"/>
    <w:rsid w:val="005974D2"/>
    <w:rsid w:val="00597C43"/>
    <w:rsid w:val="00597F38"/>
    <w:rsid w:val="005A074E"/>
    <w:rsid w:val="005A0AA4"/>
    <w:rsid w:val="005A11B0"/>
    <w:rsid w:val="005A1708"/>
    <w:rsid w:val="005A1844"/>
    <w:rsid w:val="005A1CF9"/>
    <w:rsid w:val="005A1D16"/>
    <w:rsid w:val="005A1F16"/>
    <w:rsid w:val="005A1F83"/>
    <w:rsid w:val="005A243A"/>
    <w:rsid w:val="005A2460"/>
    <w:rsid w:val="005A25FB"/>
    <w:rsid w:val="005A26D0"/>
    <w:rsid w:val="005A279B"/>
    <w:rsid w:val="005A2A34"/>
    <w:rsid w:val="005A2BF4"/>
    <w:rsid w:val="005A2BF9"/>
    <w:rsid w:val="005A2F9C"/>
    <w:rsid w:val="005A31F2"/>
    <w:rsid w:val="005A3465"/>
    <w:rsid w:val="005A3585"/>
    <w:rsid w:val="005A3705"/>
    <w:rsid w:val="005A3823"/>
    <w:rsid w:val="005A39C7"/>
    <w:rsid w:val="005A3A99"/>
    <w:rsid w:val="005A3CFB"/>
    <w:rsid w:val="005A40E6"/>
    <w:rsid w:val="005A4129"/>
    <w:rsid w:val="005A4235"/>
    <w:rsid w:val="005A4629"/>
    <w:rsid w:val="005A490C"/>
    <w:rsid w:val="005A493C"/>
    <w:rsid w:val="005A4C2A"/>
    <w:rsid w:val="005A4D13"/>
    <w:rsid w:val="005A4FD6"/>
    <w:rsid w:val="005A5602"/>
    <w:rsid w:val="005A573A"/>
    <w:rsid w:val="005A5F3B"/>
    <w:rsid w:val="005A6AAF"/>
    <w:rsid w:val="005A6BDE"/>
    <w:rsid w:val="005A6ED2"/>
    <w:rsid w:val="005A6F06"/>
    <w:rsid w:val="005A6F7A"/>
    <w:rsid w:val="005A73AC"/>
    <w:rsid w:val="005A73D3"/>
    <w:rsid w:val="005A7646"/>
    <w:rsid w:val="005B00FC"/>
    <w:rsid w:val="005B017F"/>
    <w:rsid w:val="005B02EB"/>
    <w:rsid w:val="005B0B07"/>
    <w:rsid w:val="005B0F79"/>
    <w:rsid w:val="005B107E"/>
    <w:rsid w:val="005B119A"/>
    <w:rsid w:val="005B1277"/>
    <w:rsid w:val="005B160A"/>
    <w:rsid w:val="005B1836"/>
    <w:rsid w:val="005B1ACE"/>
    <w:rsid w:val="005B1AD1"/>
    <w:rsid w:val="005B218F"/>
    <w:rsid w:val="005B2603"/>
    <w:rsid w:val="005B268B"/>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64D"/>
    <w:rsid w:val="005B4C0C"/>
    <w:rsid w:val="005B4D88"/>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F09"/>
    <w:rsid w:val="005C3F14"/>
    <w:rsid w:val="005C4148"/>
    <w:rsid w:val="005C4A48"/>
    <w:rsid w:val="005C4FF5"/>
    <w:rsid w:val="005C51AD"/>
    <w:rsid w:val="005C59AE"/>
    <w:rsid w:val="005C5AF9"/>
    <w:rsid w:val="005C5D9C"/>
    <w:rsid w:val="005C5E91"/>
    <w:rsid w:val="005C631C"/>
    <w:rsid w:val="005C6627"/>
    <w:rsid w:val="005C6664"/>
    <w:rsid w:val="005C67C6"/>
    <w:rsid w:val="005C6860"/>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0FB8"/>
    <w:rsid w:val="005D103E"/>
    <w:rsid w:val="005D1728"/>
    <w:rsid w:val="005D1AE8"/>
    <w:rsid w:val="005D1DC5"/>
    <w:rsid w:val="005D2459"/>
    <w:rsid w:val="005D2514"/>
    <w:rsid w:val="005D2616"/>
    <w:rsid w:val="005D2641"/>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B0D"/>
    <w:rsid w:val="005D5E01"/>
    <w:rsid w:val="005D6081"/>
    <w:rsid w:val="005D66D1"/>
    <w:rsid w:val="005D713A"/>
    <w:rsid w:val="005D744F"/>
    <w:rsid w:val="005D7665"/>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C87"/>
    <w:rsid w:val="005E3E1A"/>
    <w:rsid w:val="005E3F2C"/>
    <w:rsid w:val="005E4289"/>
    <w:rsid w:val="005E44A7"/>
    <w:rsid w:val="005E4543"/>
    <w:rsid w:val="005E46CC"/>
    <w:rsid w:val="005E499C"/>
    <w:rsid w:val="005E4D11"/>
    <w:rsid w:val="005E4DF7"/>
    <w:rsid w:val="005E4EB6"/>
    <w:rsid w:val="005E4FDA"/>
    <w:rsid w:val="005E50C3"/>
    <w:rsid w:val="005E52D7"/>
    <w:rsid w:val="005E53EF"/>
    <w:rsid w:val="005E54EF"/>
    <w:rsid w:val="005E58B6"/>
    <w:rsid w:val="005E5B13"/>
    <w:rsid w:val="005E5B6E"/>
    <w:rsid w:val="005E6633"/>
    <w:rsid w:val="005E68E0"/>
    <w:rsid w:val="005E6B2C"/>
    <w:rsid w:val="005E78B2"/>
    <w:rsid w:val="005E7964"/>
    <w:rsid w:val="005E7972"/>
    <w:rsid w:val="005E7C67"/>
    <w:rsid w:val="005F0891"/>
    <w:rsid w:val="005F0929"/>
    <w:rsid w:val="005F0BB7"/>
    <w:rsid w:val="005F0DC0"/>
    <w:rsid w:val="005F1115"/>
    <w:rsid w:val="005F174B"/>
    <w:rsid w:val="005F17C3"/>
    <w:rsid w:val="005F1C3E"/>
    <w:rsid w:val="005F1DEE"/>
    <w:rsid w:val="005F1F9F"/>
    <w:rsid w:val="005F1FBE"/>
    <w:rsid w:val="005F200A"/>
    <w:rsid w:val="005F2523"/>
    <w:rsid w:val="005F25DE"/>
    <w:rsid w:val="005F2669"/>
    <w:rsid w:val="005F2696"/>
    <w:rsid w:val="005F299B"/>
    <w:rsid w:val="005F3133"/>
    <w:rsid w:val="005F3168"/>
    <w:rsid w:val="005F3673"/>
    <w:rsid w:val="005F3C6A"/>
    <w:rsid w:val="005F3CDD"/>
    <w:rsid w:val="005F3D85"/>
    <w:rsid w:val="005F3F91"/>
    <w:rsid w:val="005F40C9"/>
    <w:rsid w:val="005F412A"/>
    <w:rsid w:val="005F4261"/>
    <w:rsid w:val="005F42FE"/>
    <w:rsid w:val="005F4D81"/>
    <w:rsid w:val="005F4E6B"/>
    <w:rsid w:val="005F4F5D"/>
    <w:rsid w:val="005F503D"/>
    <w:rsid w:val="005F5114"/>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40B"/>
    <w:rsid w:val="0060297E"/>
    <w:rsid w:val="00602A4B"/>
    <w:rsid w:val="00603234"/>
    <w:rsid w:val="00603253"/>
    <w:rsid w:val="0060325B"/>
    <w:rsid w:val="0060350D"/>
    <w:rsid w:val="006037D8"/>
    <w:rsid w:val="00603E0F"/>
    <w:rsid w:val="00603E6A"/>
    <w:rsid w:val="00603EF6"/>
    <w:rsid w:val="006045A4"/>
    <w:rsid w:val="00604BA4"/>
    <w:rsid w:val="00604C11"/>
    <w:rsid w:val="00604DF3"/>
    <w:rsid w:val="006052A7"/>
    <w:rsid w:val="00605580"/>
    <w:rsid w:val="0060559A"/>
    <w:rsid w:val="006055F5"/>
    <w:rsid w:val="00605633"/>
    <w:rsid w:val="0060574E"/>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7B2"/>
    <w:rsid w:val="006108F1"/>
    <w:rsid w:val="00610A3D"/>
    <w:rsid w:val="00610B4D"/>
    <w:rsid w:val="006110CE"/>
    <w:rsid w:val="0061123A"/>
    <w:rsid w:val="00611416"/>
    <w:rsid w:val="006127A1"/>
    <w:rsid w:val="00612B3A"/>
    <w:rsid w:val="00612F68"/>
    <w:rsid w:val="00612FF6"/>
    <w:rsid w:val="00613163"/>
    <w:rsid w:val="006132C8"/>
    <w:rsid w:val="00613392"/>
    <w:rsid w:val="006134A9"/>
    <w:rsid w:val="00613608"/>
    <w:rsid w:val="00613895"/>
    <w:rsid w:val="006140E6"/>
    <w:rsid w:val="006146D8"/>
    <w:rsid w:val="00614767"/>
    <w:rsid w:val="006148D7"/>
    <w:rsid w:val="00614C77"/>
    <w:rsid w:val="00615299"/>
    <w:rsid w:val="0061533F"/>
    <w:rsid w:val="00615542"/>
    <w:rsid w:val="00615751"/>
    <w:rsid w:val="006157F8"/>
    <w:rsid w:val="00615815"/>
    <w:rsid w:val="00615A3A"/>
    <w:rsid w:val="00615A8C"/>
    <w:rsid w:val="00615C75"/>
    <w:rsid w:val="00615CB1"/>
    <w:rsid w:val="00615D77"/>
    <w:rsid w:val="00615D88"/>
    <w:rsid w:val="00615FF5"/>
    <w:rsid w:val="0061611F"/>
    <w:rsid w:val="006164AE"/>
    <w:rsid w:val="00616AB6"/>
    <w:rsid w:val="00616E4D"/>
    <w:rsid w:val="00616F0A"/>
    <w:rsid w:val="00617192"/>
    <w:rsid w:val="0061729B"/>
    <w:rsid w:val="0061729D"/>
    <w:rsid w:val="00617606"/>
    <w:rsid w:val="006176E6"/>
    <w:rsid w:val="006178E4"/>
    <w:rsid w:val="00617BE2"/>
    <w:rsid w:val="00617F1D"/>
    <w:rsid w:val="00620B19"/>
    <w:rsid w:val="00620FE9"/>
    <w:rsid w:val="00621018"/>
    <w:rsid w:val="0062196D"/>
    <w:rsid w:val="00621F5C"/>
    <w:rsid w:val="00621FD0"/>
    <w:rsid w:val="006220A7"/>
    <w:rsid w:val="00622A73"/>
    <w:rsid w:val="00622F2F"/>
    <w:rsid w:val="00622F47"/>
    <w:rsid w:val="006230D7"/>
    <w:rsid w:val="00623446"/>
    <w:rsid w:val="00623589"/>
    <w:rsid w:val="006236C5"/>
    <w:rsid w:val="006237CC"/>
    <w:rsid w:val="00623CCA"/>
    <w:rsid w:val="00624039"/>
    <w:rsid w:val="00624AEC"/>
    <w:rsid w:val="00624B7A"/>
    <w:rsid w:val="00624CFE"/>
    <w:rsid w:val="00624DCB"/>
    <w:rsid w:val="00625065"/>
    <w:rsid w:val="006255CB"/>
    <w:rsid w:val="00625867"/>
    <w:rsid w:val="00625DE1"/>
    <w:rsid w:val="00625E40"/>
    <w:rsid w:val="00626677"/>
    <w:rsid w:val="00626FD1"/>
    <w:rsid w:val="006272FB"/>
    <w:rsid w:val="00627509"/>
    <w:rsid w:val="00627596"/>
    <w:rsid w:val="0062769A"/>
    <w:rsid w:val="00627748"/>
    <w:rsid w:val="0062774C"/>
    <w:rsid w:val="006277A5"/>
    <w:rsid w:val="006277C1"/>
    <w:rsid w:val="00627C44"/>
    <w:rsid w:val="00627D3F"/>
    <w:rsid w:val="006303E7"/>
    <w:rsid w:val="00630407"/>
    <w:rsid w:val="00630596"/>
    <w:rsid w:val="006307C9"/>
    <w:rsid w:val="00630E61"/>
    <w:rsid w:val="00630E9A"/>
    <w:rsid w:val="006312C2"/>
    <w:rsid w:val="006316BB"/>
    <w:rsid w:val="0063193D"/>
    <w:rsid w:val="00631B44"/>
    <w:rsid w:val="00631C9C"/>
    <w:rsid w:val="00631E66"/>
    <w:rsid w:val="0063218B"/>
    <w:rsid w:val="006322DD"/>
    <w:rsid w:val="006325F7"/>
    <w:rsid w:val="006326DF"/>
    <w:rsid w:val="00632A3D"/>
    <w:rsid w:val="00632B09"/>
    <w:rsid w:val="006332EA"/>
    <w:rsid w:val="006336D3"/>
    <w:rsid w:val="0063378D"/>
    <w:rsid w:val="00633BF7"/>
    <w:rsid w:val="00633DEC"/>
    <w:rsid w:val="00633E57"/>
    <w:rsid w:val="00634502"/>
    <w:rsid w:val="0063477E"/>
    <w:rsid w:val="00635B8E"/>
    <w:rsid w:val="00635FD4"/>
    <w:rsid w:val="00636447"/>
    <w:rsid w:val="006366B6"/>
    <w:rsid w:val="00636E00"/>
    <w:rsid w:val="006372E8"/>
    <w:rsid w:val="006372F0"/>
    <w:rsid w:val="00637397"/>
    <w:rsid w:val="00637C33"/>
    <w:rsid w:val="00637D07"/>
    <w:rsid w:val="0064035F"/>
    <w:rsid w:val="006404D1"/>
    <w:rsid w:val="006407EC"/>
    <w:rsid w:val="00640808"/>
    <w:rsid w:val="00640EE3"/>
    <w:rsid w:val="00640FC8"/>
    <w:rsid w:val="0064113E"/>
    <w:rsid w:val="006411B1"/>
    <w:rsid w:val="006415FA"/>
    <w:rsid w:val="006417DC"/>
    <w:rsid w:val="00641EA2"/>
    <w:rsid w:val="006422AC"/>
    <w:rsid w:val="0064247A"/>
    <w:rsid w:val="006425DB"/>
    <w:rsid w:val="00642A83"/>
    <w:rsid w:val="00642AA1"/>
    <w:rsid w:val="00642F4C"/>
    <w:rsid w:val="00643083"/>
    <w:rsid w:val="0064312D"/>
    <w:rsid w:val="006433D0"/>
    <w:rsid w:val="00643540"/>
    <w:rsid w:val="0064378D"/>
    <w:rsid w:val="0064388B"/>
    <w:rsid w:val="006440AA"/>
    <w:rsid w:val="006448D9"/>
    <w:rsid w:val="006449E8"/>
    <w:rsid w:val="00644BB5"/>
    <w:rsid w:val="00644FF5"/>
    <w:rsid w:val="00645488"/>
    <w:rsid w:val="0064585D"/>
    <w:rsid w:val="006458B7"/>
    <w:rsid w:val="00645E28"/>
    <w:rsid w:val="00645E53"/>
    <w:rsid w:val="00645E63"/>
    <w:rsid w:val="00645FDB"/>
    <w:rsid w:val="006463B0"/>
    <w:rsid w:val="0064688F"/>
    <w:rsid w:val="00646EA1"/>
    <w:rsid w:val="00646F29"/>
    <w:rsid w:val="00647155"/>
    <w:rsid w:val="0064740C"/>
    <w:rsid w:val="00647744"/>
    <w:rsid w:val="00647880"/>
    <w:rsid w:val="006478BC"/>
    <w:rsid w:val="00647FDE"/>
    <w:rsid w:val="0065003C"/>
    <w:rsid w:val="0065029A"/>
    <w:rsid w:val="006515BC"/>
    <w:rsid w:val="006516A6"/>
    <w:rsid w:val="00651811"/>
    <w:rsid w:val="00651824"/>
    <w:rsid w:val="00651971"/>
    <w:rsid w:val="00651A61"/>
    <w:rsid w:val="0065217A"/>
    <w:rsid w:val="00652B24"/>
    <w:rsid w:val="00652E02"/>
    <w:rsid w:val="00652F37"/>
    <w:rsid w:val="00653138"/>
    <w:rsid w:val="0065341A"/>
    <w:rsid w:val="00653883"/>
    <w:rsid w:val="0065399E"/>
    <w:rsid w:val="00653A11"/>
    <w:rsid w:val="00653B33"/>
    <w:rsid w:val="00653E0D"/>
    <w:rsid w:val="00653F4E"/>
    <w:rsid w:val="0065408E"/>
    <w:rsid w:val="006540EC"/>
    <w:rsid w:val="0065423A"/>
    <w:rsid w:val="00654318"/>
    <w:rsid w:val="00654AC7"/>
    <w:rsid w:val="006553D8"/>
    <w:rsid w:val="00655E22"/>
    <w:rsid w:val="006561CF"/>
    <w:rsid w:val="0065774B"/>
    <w:rsid w:val="00657A28"/>
    <w:rsid w:val="00657D97"/>
    <w:rsid w:val="00657DE9"/>
    <w:rsid w:val="00657EC5"/>
    <w:rsid w:val="00657EF8"/>
    <w:rsid w:val="00657F0C"/>
    <w:rsid w:val="0066092D"/>
    <w:rsid w:val="00660AD8"/>
    <w:rsid w:val="00660C9C"/>
    <w:rsid w:val="00660ECE"/>
    <w:rsid w:val="006610EE"/>
    <w:rsid w:val="00661208"/>
    <w:rsid w:val="006615BE"/>
    <w:rsid w:val="00661FA5"/>
    <w:rsid w:val="006622E6"/>
    <w:rsid w:val="00662930"/>
    <w:rsid w:val="00662ABB"/>
    <w:rsid w:val="00662B35"/>
    <w:rsid w:val="00662E66"/>
    <w:rsid w:val="00662FB7"/>
    <w:rsid w:val="0066302F"/>
    <w:rsid w:val="00663328"/>
    <w:rsid w:val="006634B8"/>
    <w:rsid w:val="00663603"/>
    <w:rsid w:val="006637FC"/>
    <w:rsid w:val="00663831"/>
    <w:rsid w:val="00663ECF"/>
    <w:rsid w:val="00664692"/>
    <w:rsid w:val="00664EE9"/>
    <w:rsid w:val="0066551F"/>
    <w:rsid w:val="0066594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393"/>
    <w:rsid w:val="00672515"/>
    <w:rsid w:val="00672767"/>
    <w:rsid w:val="00672FAA"/>
    <w:rsid w:val="00673162"/>
    <w:rsid w:val="0067325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4E7E"/>
    <w:rsid w:val="006857C0"/>
    <w:rsid w:val="00685884"/>
    <w:rsid w:val="00686022"/>
    <w:rsid w:val="0068634A"/>
    <w:rsid w:val="00686398"/>
    <w:rsid w:val="006869ED"/>
    <w:rsid w:val="00686A5A"/>
    <w:rsid w:val="006872C0"/>
    <w:rsid w:val="006876A2"/>
    <w:rsid w:val="006878AB"/>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629"/>
    <w:rsid w:val="00694BC6"/>
    <w:rsid w:val="00694E45"/>
    <w:rsid w:val="0069508C"/>
    <w:rsid w:val="0069512A"/>
    <w:rsid w:val="00695226"/>
    <w:rsid w:val="00695841"/>
    <w:rsid w:val="00696206"/>
    <w:rsid w:val="006964E7"/>
    <w:rsid w:val="00696778"/>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0D1E"/>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384E"/>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5F8"/>
    <w:rsid w:val="006A76EA"/>
    <w:rsid w:val="006B07D4"/>
    <w:rsid w:val="006B0890"/>
    <w:rsid w:val="006B119D"/>
    <w:rsid w:val="006B15E0"/>
    <w:rsid w:val="006B1625"/>
    <w:rsid w:val="006B1826"/>
    <w:rsid w:val="006B1A63"/>
    <w:rsid w:val="006B1BDA"/>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292A"/>
    <w:rsid w:val="006C2CEB"/>
    <w:rsid w:val="006C2D07"/>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099"/>
    <w:rsid w:val="006C7391"/>
    <w:rsid w:val="006C7598"/>
    <w:rsid w:val="006C7678"/>
    <w:rsid w:val="006C7CBE"/>
    <w:rsid w:val="006D000D"/>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7A"/>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413"/>
    <w:rsid w:val="006D69B0"/>
    <w:rsid w:val="006D6CC4"/>
    <w:rsid w:val="006D6D52"/>
    <w:rsid w:val="006D6F16"/>
    <w:rsid w:val="006D716D"/>
    <w:rsid w:val="006D73A7"/>
    <w:rsid w:val="006D75D9"/>
    <w:rsid w:val="006D7619"/>
    <w:rsid w:val="006D761A"/>
    <w:rsid w:val="006D7AD6"/>
    <w:rsid w:val="006D7C69"/>
    <w:rsid w:val="006D7E49"/>
    <w:rsid w:val="006E0235"/>
    <w:rsid w:val="006E02D0"/>
    <w:rsid w:val="006E0A96"/>
    <w:rsid w:val="006E0D5B"/>
    <w:rsid w:val="006E0FE5"/>
    <w:rsid w:val="006E12F6"/>
    <w:rsid w:val="006E19E8"/>
    <w:rsid w:val="006E1EC6"/>
    <w:rsid w:val="006E200A"/>
    <w:rsid w:val="006E2014"/>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5EA7"/>
    <w:rsid w:val="006E6752"/>
    <w:rsid w:val="006E6892"/>
    <w:rsid w:val="006E690A"/>
    <w:rsid w:val="006E6A76"/>
    <w:rsid w:val="006E6B50"/>
    <w:rsid w:val="006E6B61"/>
    <w:rsid w:val="006E6FCA"/>
    <w:rsid w:val="006E75D7"/>
    <w:rsid w:val="006E760D"/>
    <w:rsid w:val="006E76DB"/>
    <w:rsid w:val="006E77CB"/>
    <w:rsid w:val="006E77EC"/>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1E6C"/>
    <w:rsid w:val="0070274F"/>
    <w:rsid w:val="00702763"/>
    <w:rsid w:val="007027DC"/>
    <w:rsid w:val="00702AF4"/>
    <w:rsid w:val="00702BF6"/>
    <w:rsid w:val="00702DCE"/>
    <w:rsid w:val="00702E81"/>
    <w:rsid w:val="0070399B"/>
    <w:rsid w:val="00704477"/>
    <w:rsid w:val="007044D9"/>
    <w:rsid w:val="007045A8"/>
    <w:rsid w:val="00705068"/>
    <w:rsid w:val="00705241"/>
    <w:rsid w:val="00705701"/>
    <w:rsid w:val="0070576B"/>
    <w:rsid w:val="0070590E"/>
    <w:rsid w:val="00705B9C"/>
    <w:rsid w:val="00705D46"/>
    <w:rsid w:val="00705DEB"/>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1056"/>
    <w:rsid w:val="007110E6"/>
    <w:rsid w:val="007114D2"/>
    <w:rsid w:val="0071155D"/>
    <w:rsid w:val="00711599"/>
    <w:rsid w:val="00711976"/>
    <w:rsid w:val="00711BE4"/>
    <w:rsid w:val="00711D48"/>
    <w:rsid w:val="00711F90"/>
    <w:rsid w:val="007129A4"/>
    <w:rsid w:val="00712C85"/>
    <w:rsid w:val="00712FE6"/>
    <w:rsid w:val="007130BE"/>
    <w:rsid w:val="00713156"/>
    <w:rsid w:val="00713328"/>
    <w:rsid w:val="0071345F"/>
    <w:rsid w:val="0071370A"/>
    <w:rsid w:val="007139B2"/>
    <w:rsid w:val="00713EF0"/>
    <w:rsid w:val="00714022"/>
    <w:rsid w:val="00714030"/>
    <w:rsid w:val="0071434E"/>
    <w:rsid w:val="00714491"/>
    <w:rsid w:val="007146A5"/>
    <w:rsid w:val="007148FE"/>
    <w:rsid w:val="00714B99"/>
    <w:rsid w:val="00714BC5"/>
    <w:rsid w:val="007152B6"/>
    <w:rsid w:val="007155D3"/>
    <w:rsid w:val="00715948"/>
    <w:rsid w:val="00715DDC"/>
    <w:rsid w:val="007160A2"/>
    <w:rsid w:val="00716376"/>
    <w:rsid w:val="00716424"/>
    <w:rsid w:val="0071647B"/>
    <w:rsid w:val="0071694E"/>
    <w:rsid w:val="00716EC3"/>
    <w:rsid w:val="00717688"/>
    <w:rsid w:val="007177ED"/>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24B"/>
    <w:rsid w:val="00724403"/>
    <w:rsid w:val="00724642"/>
    <w:rsid w:val="00724B54"/>
    <w:rsid w:val="00724C0A"/>
    <w:rsid w:val="00724D3C"/>
    <w:rsid w:val="00725549"/>
    <w:rsid w:val="00725960"/>
    <w:rsid w:val="00726203"/>
    <w:rsid w:val="0072622E"/>
    <w:rsid w:val="0072666D"/>
    <w:rsid w:val="00726893"/>
    <w:rsid w:val="00726C2E"/>
    <w:rsid w:val="00727282"/>
    <w:rsid w:val="007275B1"/>
    <w:rsid w:val="007276B5"/>
    <w:rsid w:val="007276B9"/>
    <w:rsid w:val="00727707"/>
    <w:rsid w:val="00727A34"/>
    <w:rsid w:val="00730880"/>
    <w:rsid w:val="00730ECC"/>
    <w:rsid w:val="00731277"/>
    <w:rsid w:val="00731645"/>
    <w:rsid w:val="00731B03"/>
    <w:rsid w:val="00731EB4"/>
    <w:rsid w:val="00731FD2"/>
    <w:rsid w:val="007321D4"/>
    <w:rsid w:val="00732227"/>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356"/>
    <w:rsid w:val="00735463"/>
    <w:rsid w:val="007359C9"/>
    <w:rsid w:val="00735BED"/>
    <w:rsid w:val="00736179"/>
    <w:rsid w:val="0073618D"/>
    <w:rsid w:val="0073684F"/>
    <w:rsid w:val="00736C37"/>
    <w:rsid w:val="00737451"/>
    <w:rsid w:val="0073766D"/>
    <w:rsid w:val="00737778"/>
    <w:rsid w:val="00737B20"/>
    <w:rsid w:val="00737F4D"/>
    <w:rsid w:val="00737FB7"/>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5C70"/>
    <w:rsid w:val="007465BF"/>
    <w:rsid w:val="00746934"/>
    <w:rsid w:val="00746A49"/>
    <w:rsid w:val="00746A52"/>
    <w:rsid w:val="00746ACE"/>
    <w:rsid w:val="00746D48"/>
    <w:rsid w:val="00746E30"/>
    <w:rsid w:val="00746E89"/>
    <w:rsid w:val="00746FBD"/>
    <w:rsid w:val="007470AD"/>
    <w:rsid w:val="00750736"/>
    <w:rsid w:val="007509C8"/>
    <w:rsid w:val="00750A02"/>
    <w:rsid w:val="00750E72"/>
    <w:rsid w:val="0075111A"/>
    <w:rsid w:val="00751164"/>
    <w:rsid w:val="0075191E"/>
    <w:rsid w:val="00751C96"/>
    <w:rsid w:val="00751D0C"/>
    <w:rsid w:val="00751DEE"/>
    <w:rsid w:val="00751F82"/>
    <w:rsid w:val="00751FA5"/>
    <w:rsid w:val="007533CE"/>
    <w:rsid w:val="0075357D"/>
    <w:rsid w:val="007536E4"/>
    <w:rsid w:val="007539DF"/>
    <w:rsid w:val="00753A41"/>
    <w:rsid w:val="00753C3F"/>
    <w:rsid w:val="00754618"/>
    <w:rsid w:val="00754BFF"/>
    <w:rsid w:val="0075521C"/>
    <w:rsid w:val="00755914"/>
    <w:rsid w:val="00755AD7"/>
    <w:rsid w:val="00755D60"/>
    <w:rsid w:val="00755DB3"/>
    <w:rsid w:val="00755F1E"/>
    <w:rsid w:val="00756372"/>
    <w:rsid w:val="00756864"/>
    <w:rsid w:val="00756B7C"/>
    <w:rsid w:val="00756EF2"/>
    <w:rsid w:val="007570CD"/>
    <w:rsid w:val="00757386"/>
    <w:rsid w:val="0075766B"/>
    <w:rsid w:val="007576E6"/>
    <w:rsid w:val="007579B5"/>
    <w:rsid w:val="00757DAC"/>
    <w:rsid w:val="00757DEE"/>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78"/>
    <w:rsid w:val="00762DD2"/>
    <w:rsid w:val="00762F95"/>
    <w:rsid w:val="0076324C"/>
    <w:rsid w:val="007633B7"/>
    <w:rsid w:val="00763BEB"/>
    <w:rsid w:val="00763C2D"/>
    <w:rsid w:val="00763C72"/>
    <w:rsid w:val="007641E3"/>
    <w:rsid w:val="007642E2"/>
    <w:rsid w:val="007643FA"/>
    <w:rsid w:val="00764BF9"/>
    <w:rsid w:val="00764CB9"/>
    <w:rsid w:val="00764CCA"/>
    <w:rsid w:val="007651CF"/>
    <w:rsid w:val="00765298"/>
    <w:rsid w:val="007653E3"/>
    <w:rsid w:val="007657AA"/>
    <w:rsid w:val="007658A6"/>
    <w:rsid w:val="00765DD3"/>
    <w:rsid w:val="007667F4"/>
    <w:rsid w:val="0076688D"/>
    <w:rsid w:val="00766A79"/>
    <w:rsid w:val="00766BA8"/>
    <w:rsid w:val="007676F1"/>
    <w:rsid w:val="00767D01"/>
    <w:rsid w:val="0077021D"/>
    <w:rsid w:val="0077051A"/>
    <w:rsid w:val="00770804"/>
    <w:rsid w:val="00770A63"/>
    <w:rsid w:val="00770B1B"/>
    <w:rsid w:val="00770E39"/>
    <w:rsid w:val="00770E92"/>
    <w:rsid w:val="00771906"/>
    <w:rsid w:val="00771C2E"/>
    <w:rsid w:val="00771F90"/>
    <w:rsid w:val="00772158"/>
    <w:rsid w:val="0077285A"/>
    <w:rsid w:val="00772A4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D43"/>
    <w:rsid w:val="00776FB7"/>
    <w:rsid w:val="00777922"/>
    <w:rsid w:val="00777944"/>
    <w:rsid w:val="0078013D"/>
    <w:rsid w:val="00780248"/>
    <w:rsid w:val="0078028C"/>
    <w:rsid w:val="0078052F"/>
    <w:rsid w:val="0078054D"/>
    <w:rsid w:val="0078090B"/>
    <w:rsid w:val="00781010"/>
    <w:rsid w:val="00781078"/>
    <w:rsid w:val="00781143"/>
    <w:rsid w:val="007816AD"/>
    <w:rsid w:val="00781744"/>
    <w:rsid w:val="007818B9"/>
    <w:rsid w:val="00781967"/>
    <w:rsid w:val="007824B7"/>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7EE"/>
    <w:rsid w:val="00787D0F"/>
    <w:rsid w:val="007901FD"/>
    <w:rsid w:val="007902B1"/>
    <w:rsid w:val="007902F1"/>
    <w:rsid w:val="0079048D"/>
    <w:rsid w:val="007905EE"/>
    <w:rsid w:val="00790801"/>
    <w:rsid w:val="00790D82"/>
    <w:rsid w:val="00791050"/>
    <w:rsid w:val="0079131C"/>
    <w:rsid w:val="0079133C"/>
    <w:rsid w:val="00791704"/>
    <w:rsid w:val="00791981"/>
    <w:rsid w:val="00791F4F"/>
    <w:rsid w:val="00792576"/>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4E87"/>
    <w:rsid w:val="00795308"/>
    <w:rsid w:val="00795375"/>
    <w:rsid w:val="00795384"/>
    <w:rsid w:val="007953E9"/>
    <w:rsid w:val="00795647"/>
    <w:rsid w:val="007958B2"/>
    <w:rsid w:val="00795920"/>
    <w:rsid w:val="00795AF9"/>
    <w:rsid w:val="0079626F"/>
    <w:rsid w:val="00796639"/>
    <w:rsid w:val="00796957"/>
    <w:rsid w:val="007973AE"/>
    <w:rsid w:val="00797420"/>
    <w:rsid w:val="007975E9"/>
    <w:rsid w:val="007978FD"/>
    <w:rsid w:val="00797B10"/>
    <w:rsid w:val="007A08AD"/>
    <w:rsid w:val="007A0B80"/>
    <w:rsid w:val="007A0DD9"/>
    <w:rsid w:val="007A0E87"/>
    <w:rsid w:val="007A12D9"/>
    <w:rsid w:val="007A13ED"/>
    <w:rsid w:val="007A17D0"/>
    <w:rsid w:val="007A1976"/>
    <w:rsid w:val="007A1A8C"/>
    <w:rsid w:val="007A1AAC"/>
    <w:rsid w:val="007A1AF0"/>
    <w:rsid w:val="007A1B74"/>
    <w:rsid w:val="007A1C58"/>
    <w:rsid w:val="007A1ED6"/>
    <w:rsid w:val="007A2413"/>
    <w:rsid w:val="007A2681"/>
    <w:rsid w:val="007A2AF5"/>
    <w:rsid w:val="007A30F3"/>
    <w:rsid w:val="007A32B5"/>
    <w:rsid w:val="007A35FA"/>
    <w:rsid w:val="007A3774"/>
    <w:rsid w:val="007A3DB5"/>
    <w:rsid w:val="007A3F1B"/>
    <w:rsid w:val="007A489A"/>
    <w:rsid w:val="007A48C0"/>
    <w:rsid w:val="007A49A2"/>
    <w:rsid w:val="007A49DA"/>
    <w:rsid w:val="007A4A5D"/>
    <w:rsid w:val="007A4B07"/>
    <w:rsid w:val="007A4F0E"/>
    <w:rsid w:val="007A50A0"/>
    <w:rsid w:val="007A5199"/>
    <w:rsid w:val="007A53C1"/>
    <w:rsid w:val="007A56B4"/>
    <w:rsid w:val="007A5754"/>
    <w:rsid w:val="007A5C9F"/>
    <w:rsid w:val="007A5DF0"/>
    <w:rsid w:val="007A6446"/>
    <w:rsid w:val="007A6804"/>
    <w:rsid w:val="007A682E"/>
    <w:rsid w:val="007A6A84"/>
    <w:rsid w:val="007A6B85"/>
    <w:rsid w:val="007A7064"/>
    <w:rsid w:val="007A70E1"/>
    <w:rsid w:val="007A73EB"/>
    <w:rsid w:val="007A7609"/>
    <w:rsid w:val="007A772D"/>
    <w:rsid w:val="007A7A52"/>
    <w:rsid w:val="007A7AD0"/>
    <w:rsid w:val="007A7F5C"/>
    <w:rsid w:val="007B04D7"/>
    <w:rsid w:val="007B04DC"/>
    <w:rsid w:val="007B0FA8"/>
    <w:rsid w:val="007B1410"/>
    <w:rsid w:val="007B2049"/>
    <w:rsid w:val="007B20D7"/>
    <w:rsid w:val="007B299C"/>
    <w:rsid w:val="007B2A97"/>
    <w:rsid w:val="007B3694"/>
    <w:rsid w:val="007B384C"/>
    <w:rsid w:val="007B3B69"/>
    <w:rsid w:val="007B3D07"/>
    <w:rsid w:val="007B3E44"/>
    <w:rsid w:val="007B3ED7"/>
    <w:rsid w:val="007B3EF9"/>
    <w:rsid w:val="007B49B4"/>
    <w:rsid w:val="007B4C2A"/>
    <w:rsid w:val="007B4F16"/>
    <w:rsid w:val="007B4F2A"/>
    <w:rsid w:val="007B5D48"/>
    <w:rsid w:val="007B5DF8"/>
    <w:rsid w:val="007B60C1"/>
    <w:rsid w:val="007B6146"/>
    <w:rsid w:val="007B61C3"/>
    <w:rsid w:val="007B65F9"/>
    <w:rsid w:val="007B7341"/>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0"/>
    <w:rsid w:val="007C3FC5"/>
    <w:rsid w:val="007C407B"/>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E37"/>
    <w:rsid w:val="007D1F8E"/>
    <w:rsid w:val="007D2C3D"/>
    <w:rsid w:val="007D2F5C"/>
    <w:rsid w:val="007D30BD"/>
    <w:rsid w:val="007D3268"/>
    <w:rsid w:val="007D3301"/>
    <w:rsid w:val="007D3572"/>
    <w:rsid w:val="007D3740"/>
    <w:rsid w:val="007D398B"/>
    <w:rsid w:val="007D3A44"/>
    <w:rsid w:val="007D3B92"/>
    <w:rsid w:val="007D3CF3"/>
    <w:rsid w:val="007D3E0D"/>
    <w:rsid w:val="007D4042"/>
    <w:rsid w:val="007D418C"/>
    <w:rsid w:val="007D41CB"/>
    <w:rsid w:val="007D4AA3"/>
    <w:rsid w:val="007D4CBA"/>
    <w:rsid w:val="007D4F21"/>
    <w:rsid w:val="007D5065"/>
    <w:rsid w:val="007D506B"/>
    <w:rsid w:val="007D57C4"/>
    <w:rsid w:val="007D57ED"/>
    <w:rsid w:val="007D5A19"/>
    <w:rsid w:val="007D5E92"/>
    <w:rsid w:val="007D6340"/>
    <w:rsid w:val="007D634E"/>
    <w:rsid w:val="007D665E"/>
    <w:rsid w:val="007D6A8B"/>
    <w:rsid w:val="007D6C9C"/>
    <w:rsid w:val="007D731A"/>
    <w:rsid w:val="007D766C"/>
    <w:rsid w:val="007D7689"/>
    <w:rsid w:val="007D773B"/>
    <w:rsid w:val="007D7746"/>
    <w:rsid w:val="007D7A62"/>
    <w:rsid w:val="007E0322"/>
    <w:rsid w:val="007E0581"/>
    <w:rsid w:val="007E0601"/>
    <w:rsid w:val="007E06E1"/>
    <w:rsid w:val="007E06EB"/>
    <w:rsid w:val="007E0D1A"/>
    <w:rsid w:val="007E1300"/>
    <w:rsid w:val="007E1314"/>
    <w:rsid w:val="007E169D"/>
    <w:rsid w:val="007E1C2B"/>
    <w:rsid w:val="007E1CDA"/>
    <w:rsid w:val="007E1D9C"/>
    <w:rsid w:val="007E1E49"/>
    <w:rsid w:val="007E2079"/>
    <w:rsid w:val="007E22F7"/>
    <w:rsid w:val="007E2C8F"/>
    <w:rsid w:val="007E2F0B"/>
    <w:rsid w:val="007E2FFA"/>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12C3"/>
    <w:rsid w:val="007F16C9"/>
    <w:rsid w:val="007F19B0"/>
    <w:rsid w:val="007F1C1E"/>
    <w:rsid w:val="007F2241"/>
    <w:rsid w:val="007F2585"/>
    <w:rsid w:val="007F261B"/>
    <w:rsid w:val="007F2956"/>
    <w:rsid w:val="007F2E29"/>
    <w:rsid w:val="007F323B"/>
    <w:rsid w:val="007F3609"/>
    <w:rsid w:val="007F3755"/>
    <w:rsid w:val="007F38E4"/>
    <w:rsid w:val="007F3ACB"/>
    <w:rsid w:val="007F3BEB"/>
    <w:rsid w:val="007F3F53"/>
    <w:rsid w:val="007F3F79"/>
    <w:rsid w:val="007F400E"/>
    <w:rsid w:val="007F407C"/>
    <w:rsid w:val="007F48C4"/>
    <w:rsid w:val="007F4BB3"/>
    <w:rsid w:val="007F521D"/>
    <w:rsid w:val="007F5809"/>
    <w:rsid w:val="007F683F"/>
    <w:rsid w:val="007F6E6F"/>
    <w:rsid w:val="007F7478"/>
    <w:rsid w:val="007F74DA"/>
    <w:rsid w:val="007F75B6"/>
    <w:rsid w:val="007F75CB"/>
    <w:rsid w:val="007F76E5"/>
    <w:rsid w:val="007F7A5C"/>
    <w:rsid w:val="00800681"/>
    <w:rsid w:val="00800D2E"/>
    <w:rsid w:val="0080106C"/>
    <w:rsid w:val="008012D6"/>
    <w:rsid w:val="008016AB"/>
    <w:rsid w:val="00801803"/>
    <w:rsid w:val="00801C62"/>
    <w:rsid w:val="00801CF1"/>
    <w:rsid w:val="0080213B"/>
    <w:rsid w:val="008022A7"/>
    <w:rsid w:val="00802544"/>
    <w:rsid w:val="00802597"/>
    <w:rsid w:val="0080273F"/>
    <w:rsid w:val="00802A3E"/>
    <w:rsid w:val="00802B57"/>
    <w:rsid w:val="00802DA9"/>
    <w:rsid w:val="0080308A"/>
    <w:rsid w:val="008037FF"/>
    <w:rsid w:val="00803D56"/>
    <w:rsid w:val="00803EDA"/>
    <w:rsid w:val="00804239"/>
    <w:rsid w:val="0080482F"/>
    <w:rsid w:val="00804C6E"/>
    <w:rsid w:val="00804E59"/>
    <w:rsid w:val="00805233"/>
    <w:rsid w:val="008053DB"/>
    <w:rsid w:val="008059F1"/>
    <w:rsid w:val="00805CD5"/>
    <w:rsid w:val="00805CF0"/>
    <w:rsid w:val="00806070"/>
    <w:rsid w:val="008064DF"/>
    <w:rsid w:val="00806712"/>
    <w:rsid w:val="008068E1"/>
    <w:rsid w:val="00806916"/>
    <w:rsid w:val="00806F56"/>
    <w:rsid w:val="0080706C"/>
    <w:rsid w:val="008075CB"/>
    <w:rsid w:val="00807B70"/>
    <w:rsid w:val="00807F3F"/>
    <w:rsid w:val="00807FF1"/>
    <w:rsid w:val="0081007A"/>
    <w:rsid w:val="008100A7"/>
    <w:rsid w:val="008100DD"/>
    <w:rsid w:val="008105AA"/>
    <w:rsid w:val="00810609"/>
    <w:rsid w:val="008106D5"/>
    <w:rsid w:val="00810993"/>
    <w:rsid w:val="00810BD5"/>
    <w:rsid w:val="00810FF3"/>
    <w:rsid w:val="008118AB"/>
    <w:rsid w:val="00812183"/>
    <w:rsid w:val="008125A7"/>
    <w:rsid w:val="0081265B"/>
    <w:rsid w:val="00812A05"/>
    <w:rsid w:val="00812B7C"/>
    <w:rsid w:val="00812C20"/>
    <w:rsid w:val="00812ED6"/>
    <w:rsid w:val="008132C4"/>
    <w:rsid w:val="0081357E"/>
    <w:rsid w:val="00813846"/>
    <w:rsid w:val="0081399F"/>
    <w:rsid w:val="00813C12"/>
    <w:rsid w:val="00813D99"/>
    <w:rsid w:val="00813DA2"/>
    <w:rsid w:val="008143A8"/>
    <w:rsid w:val="0081462F"/>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A82"/>
    <w:rsid w:val="00822B88"/>
    <w:rsid w:val="00822E10"/>
    <w:rsid w:val="0082304E"/>
    <w:rsid w:val="0082306B"/>
    <w:rsid w:val="00823737"/>
    <w:rsid w:val="00823B05"/>
    <w:rsid w:val="00823E62"/>
    <w:rsid w:val="00823F3B"/>
    <w:rsid w:val="00824242"/>
    <w:rsid w:val="00824635"/>
    <w:rsid w:val="00825303"/>
    <w:rsid w:val="0082540F"/>
    <w:rsid w:val="0082590F"/>
    <w:rsid w:val="00825973"/>
    <w:rsid w:val="00825A26"/>
    <w:rsid w:val="00825B70"/>
    <w:rsid w:val="0082604D"/>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7DD"/>
    <w:rsid w:val="00830BDE"/>
    <w:rsid w:val="00830E44"/>
    <w:rsid w:val="00830F59"/>
    <w:rsid w:val="008310FF"/>
    <w:rsid w:val="00831200"/>
    <w:rsid w:val="00831893"/>
    <w:rsid w:val="008318F3"/>
    <w:rsid w:val="00831A60"/>
    <w:rsid w:val="00831AA3"/>
    <w:rsid w:val="00831C09"/>
    <w:rsid w:val="00831E49"/>
    <w:rsid w:val="00832381"/>
    <w:rsid w:val="008323D8"/>
    <w:rsid w:val="00832405"/>
    <w:rsid w:val="008326D1"/>
    <w:rsid w:val="00832A60"/>
    <w:rsid w:val="00832BC1"/>
    <w:rsid w:val="00832CD1"/>
    <w:rsid w:val="008332C1"/>
    <w:rsid w:val="0083338D"/>
    <w:rsid w:val="00833985"/>
    <w:rsid w:val="00833D14"/>
    <w:rsid w:val="00833E4B"/>
    <w:rsid w:val="00833EDE"/>
    <w:rsid w:val="00833EE5"/>
    <w:rsid w:val="00833F5E"/>
    <w:rsid w:val="00833FA8"/>
    <w:rsid w:val="008340EF"/>
    <w:rsid w:val="00834278"/>
    <w:rsid w:val="0083454C"/>
    <w:rsid w:val="00834730"/>
    <w:rsid w:val="008348F8"/>
    <w:rsid w:val="008349CE"/>
    <w:rsid w:val="00834A3C"/>
    <w:rsid w:val="00834E69"/>
    <w:rsid w:val="008353DB"/>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0C43"/>
    <w:rsid w:val="00841585"/>
    <w:rsid w:val="00841893"/>
    <w:rsid w:val="008421F9"/>
    <w:rsid w:val="0084260A"/>
    <w:rsid w:val="00842B5D"/>
    <w:rsid w:val="00842C1A"/>
    <w:rsid w:val="00842D42"/>
    <w:rsid w:val="00842E82"/>
    <w:rsid w:val="00843058"/>
    <w:rsid w:val="00843091"/>
    <w:rsid w:val="00843534"/>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470"/>
    <w:rsid w:val="0084549F"/>
    <w:rsid w:val="008457B9"/>
    <w:rsid w:val="00845ECB"/>
    <w:rsid w:val="00846192"/>
    <w:rsid w:val="00846501"/>
    <w:rsid w:val="00846752"/>
    <w:rsid w:val="008468D2"/>
    <w:rsid w:val="00846EAA"/>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5C0"/>
    <w:rsid w:val="0085265C"/>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C6E"/>
    <w:rsid w:val="00856EA1"/>
    <w:rsid w:val="0085700B"/>
    <w:rsid w:val="008570E9"/>
    <w:rsid w:val="008579FA"/>
    <w:rsid w:val="00857A29"/>
    <w:rsid w:val="00857F83"/>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F87"/>
    <w:rsid w:val="0086345F"/>
    <w:rsid w:val="00863B46"/>
    <w:rsid w:val="0086401C"/>
    <w:rsid w:val="008640F9"/>
    <w:rsid w:val="00864292"/>
    <w:rsid w:val="0086429A"/>
    <w:rsid w:val="00864750"/>
    <w:rsid w:val="00864B9D"/>
    <w:rsid w:val="00864C6F"/>
    <w:rsid w:val="00864DB4"/>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CDB"/>
    <w:rsid w:val="00867D71"/>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0B4"/>
    <w:rsid w:val="00874339"/>
    <w:rsid w:val="00874503"/>
    <w:rsid w:val="00874847"/>
    <w:rsid w:val="008748EA"/>
    <w:rsid w:val="00875365"/>
    <w:rsid w:val="00875375"/>
    <w:rsid w:val="0087541D"/>
    <w:rsid w:val="00875D07"/>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1E75"/>
    <w:rsid w:val="0089226F"/>
    <w:rsid w:val="00892DEE"/>
    <w:rsid w:val="00892EF8"/>
    <w:rsid w:val="00893197"/>
    <w:rsid w:val="008931E8"/>
    <w:rsid w:val="00893254"/>
    <w:rsid w:val="00893581"/>
    <w:rsid w:val="00893646"/>
    <w:rsid w:val="00893D68"/>
    <w:rsid w:val="00893D78"/>
    <w:rsid w:val="00893FD3"/>
    <w:rsid w:val="008941E7"/>
    <w:rsid w:val="00894205"/>
    <w:rsid w:val="008950E1"/>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1AF"/>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5F"/>
    <w:rsid w:val="008A39F4"/>
    <w:rsid w:val="008A3B67"/>
    <w:rsid w:val="008A3EDC"/>
    <w:rsid w:val="008A3FE2"/>
    <w:rsid w:val="008A4260"/>
    <w:rsid w:val="008A4494"/>
    <w:rsid w:val="008A468E"/>
    <w:rsid w:val="008A46E3"/>
    <w:rsid w:val="008A476D"/>
    <w:rsid w:val="008A4B3A"/>
    <w:rsid w:val="008A4D2F"/>
    <w:rsid w:val="008A4E83"/>
    <w:rsid w:val="008A4EBF"/>
    <w:rsid w:val="008A4F2A"/>
    <w:rsid w:val="008A4FCC"/>
    <w:rsid w:val="008A5172"/>
    <w:rsid w:val="008A5435"/>
    <w:rsid w:val="008A56F0"/>
    <w:rsid w:val="008A5937"/>
    <w:rsid w:val="008A597B"/>
    <w:rsid w:val="008A5BA0"/>
    <w:rsid w:val="008A5F8E"/>
    <w:rsid w:val="008A6010"/>
    <w:rsid w:val="008A60FF"/>
    <w:rsid w:val="008A6593"/>
    <w:rsid w:val="008A6641"/>
    <w:rsid w:val="008A7447"/>
    <w:rsid w:val="008A7736"/>
    <w:rsid w:val="008A7A3B"/>
    <w:rsid w:val="008A7EB1"/>
    <w:rsid w:val="008B0080"/>
    <w:rsid w:val="008B07BB"/>
    <w:rsid w:val="008B0939"/>
    <w:rsid w:val="008B0AD9"/>
    <w:rsid w:val="008B0F9A"/>
    <w:rsid w:val="008B144E"/>
    <w:rsid w:val="008B1B03"/>
    <w:rsid w:val="008B1CF9"/>
    <w:rsid w:val="008B1E1C"/>
    <w:rsid w:val="008B1FBB"/>
    <w:rsid w:val="008B25BE"/>
    <w:rsid w:val="008B27C2"/>
    <w:rsid w:val="008B2920"/>
    <w:rsid w:val="008B2F21"/>
    <w:rsid w:val="008B35F6"/>
    <w:rsid w:val="008B37D9"/>
    <w:rsid w:val="008B38C4"/>
    <w:rsid w:val="008B3A9B"/>
    <w:rsid w:val="008B3C51"/>
    <w:rsid w:val="008B45B9"/>
    <w:rsid w:val="008B45CB"/>
    <w:rsid w:val="008B45E4"/>
    <w:rsid w:val="008B494B"/>
    <w:rsid w:val="008B49E7"/>
    <w:rsid w:val="008B5071"/>
    <w:rsid w:val="008B52BA"/>
    <w:rsid w:val="008B5576"/>
    <w:rsid w:val="008B5873"/>
    <w:rsid w:val="008B5A2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7C2"/>
    <w:rsid w:val="008C3FA5"/>
    <w:rsid w:val="008C47DE"/>
    <w:rsid w:val="008C483C"/>
    <w:rsid w:val="008C4853"/>
    <w:rsid w:val="008C4A7F"/>
    <w:rsid w:val="008C4CFD"/>
    <w:rsid w:val="008C4D6A"/>
    <w:rsid w:val="008C4FBC"/>
    <w:rsid w:val="008C5033"/>
    <w:rsid w:val="008C50D3"/>
    <w:rsid w:val="008C5CC9"/>
    <w:rsid w:val="008C5D63"/>
    <w:rsid w:val="008C5E70"/>
    <w:rsid w:val="008C5ED4"/>
    <w:rsid w:val="008C61B8"/>
    <w:rsid w:val="008C6317"/>
    <w:rsid w:val="008C6330"/>
    <w:rsid w:val="008C6EC6"/>
    <w:rsid w:val="008C6F1E"/>
    <w:rsid w:val="008C71D7"/>
    <w:rsid w:val="008C721D"/>
    <w:rsid w:val="008C792C"/>
    <w:rsid w:val="008C7A40"/>
    <w:rsid w:val="008D0274"/>
    <w:rsid w:val="008D0BE0"/>
    <w:rsid w:val="008D0ECD"/>
    <w:rsid w:val="008D0F3F"/>
    <w:rsid w:val="008D12DC"/>
    <w:rsid w:val="008D1944"/>
    <w:rsid w:val="008D1E60"/>
    <w:rsid w:val="008D20A7"/>
    <w:rsid w:val="008D20D0"/>
    <w:rsid w:val="008D229A"/>
    <w:rsid w:val="008D23EA"/>
    <w:rsid w:val="008D2896"/>
    <w:rsid w:val="008D2C3D"/>
    <w:rsid w:val="008D2EC3"/>
    <w:rsid w:val="008D3139"/>
    <w:rsid w:val="008D3202"/>
    <w:rsid w:val="008D324A"/>
    <w:rsid w:val="008D39BD"/>
    <w:rsid w:val="008D39F7"/>
    <w:rsid w:val="008D3C28"/>
    <w:rsid w:val="008D3CB7"/>
    <w:rsid w:val="008D3E3D"/>
    <w:rsid w:val="008D44AB"/>
    <w:rsid w:val="008D45C1"/>
    <w:rsid w:val="008D49BE"/>
    <w:rsid w:val="008D4DEB"/>
    <w:rsid w:val="008D51F1"/>
    <w:rsid w:val="008D5231"/>
    <w:rsid w:val="008D55EF"/>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39"/>
    <w:rsid w:val="008E1CBB"/>
    <w:rsid w:val="008E1D74"/>
    <w:rsid w:val="008E1EB9"/>
    <w:rsid w:val="008E20E8"/>
    <w:rsid w:val="008E27D5"/>
    <w:rsid w:val="008E334D"/>
    <w:rsid w:val="008E351D"/>
    <w:rsid w:val="008E3C02"/>
    <w:rsid w:val="008E3C1E"/>
    <w:rsid w:val="008E403C"/>
    <w:rsid w:val="008E4757"/>
    <w:rsid w:val="008E522D"/>
    <w:rsid w:val="008E5259"/>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30D"/>
    <w:rsid w:val="008F148E"/>
    <w:rsid w:val="008F1663"/>
    <w:rsid w:val="008F16F6"/>
    <w:rsid w:val="008F1901"/>
    <w:rsid w:val="008F1CAE"/>
    <w:rsid w:val="008F265C"/>
    <w:rsid w:val="008F270A"/>
    <w:rsid w:val="008F2719"/>
    <w:rsid w:val="008F2823"/>
    <w:rsid w:val="008F2B67"/>
    <w:rsid w:val="008F301F"/>
    <w:rsid w:val="008F33C4"/>
    <w:rsid w:val="008F372B"/>
    <w:rsid w:val="008F3B6F"/>
    <w:rsid w:val="008F3BCF"/>
    <w:rsid w:val="008F3D06"/>
    <w:rsid w:val="008F3D9D"/>
    <w:rsid w:val="008F3F16"/>
    <w:rsid w:val="008F4840"/>
    <w:rsid w:val="008F50FD"/>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9A0"/>
    <w:rsid w:val="00900DA1"/>
    <w:rsid w:val="00900E1C"/>
    <w:rsid w:val="00900F0C"/>
    <w:rsid w:val="009011DB"/>
    <w:rsid w:val="0090199F"/>
    <w:rsid w:val="00901A1C"/>
    <w:rsid w:val="00901ACD"/>
    <w:rsid w:val="00901B2C"/>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425"/>
    <w:rsid w:val="009057FB"/>
    <w:rsid w:val="00905B85"/>
    <w:rsid w:val="00905EED"/>
    <w:rsid w:val="0090602D"/>
    <w:rsid w:val="009066DD"/>
    <w:rsid w:val="009068A4"/>
    <w:rsid w:val="00906B92"/>
    <w:rsid w:val="00906E54"/>
    <w:rsid w:val="0090706E"/>
    <w:rsid w:val="0090729A"/>
    <w:rsid w:val="009078A9"/>
    <w:rsid w:val="009079C7"/>
    <w:rsid w:val="00907CE5"/>
    <w:rsid w:val="00907DE7"/>
    <w:rsid w:val="00907E43"/>
    <w:rsid w:val="00910108"/>
    <w:rsid w:val="009103AF"/>
    <w:rsid w:val="009103F2"/>
    <w:rsid w:val="00910469"/>
    <w:rsid w:val="00910A50"/>
    <w:rsid w:val="00910AA6"/>
    <w:rsid w:val="00910B17"/>
    <w:rsid w:val="00910DF9"/>
    <w:rsid w:val="00910F8E"/>
    <w:rsid w:val="009112F8"/>
    <w:rsid w:val="00911A80"/>
    <w:rsid w:val="00911BEF"/>
    <w:rsid w:val="00911DA0"/>
    <w:rsid w:val="00911E3F"/>
    <w:rsid w:val="00912802"/>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17FC7"/>
    <w:rsid w:val="0092003A"/>
    <w:rsid w:val="0092007B"/>
    <w:rsid w:val="0092041C"/>
    <w:rsid w:val="00920696"/>
    <w:rsid w:val="00921478"/>
    <w:rsid w:val="009215B6"/>
    <w:rsid w:val="00921AE7"/>
    <w:rsid w:val="00921B1E"/>
    <w:rsid w:val="00921C94"/>
    <w:rsid w:val="00921C98"/>
    <w:rsid w:val="00922A0F"/>
    <w:rsid w:val="00922ED3"/>
    <w:rsid w:val="00923884"/>
    <w:rsid w:val="00923CBE"/>
    <w:rsid w:val="00923D16"/>
    <w:rsid w:val="009242EC"/>
    <w:rsid w:val="0092441A"/>
    <w:rsid w:val="00924784"/>
    <w:rsid w:val="00924D90"/>
    <w:rsid w:val="00924FF6"/>
    <w:rsid w:val="00925017"/>
    <w:rsid w:val="00925023"/>
    <w:rsid w:val="009250C9"/>
    <w:rsid w:val="0092528B"/>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C80"/>
    <w:rsid w:val="00932ECC"/>
    <w:rsid w:val="00932FB0"/>
    <w:rsid w:val="009330DC"/>
    <w:rsid w:val="0093319A"/>
    <w:rsid w:val="00933413"/>
    <w:rsid w:val="0093398D"/>
    <w:rsid w:val="00933BB5"/>
    <w:rsid w:val="00933F53"/>
    <w:rsid w:val="0093409B"/>
    <w:rsid w:val="00934486"/>
    <w:rsid w:val="009344F2"/>
    <w:rsid w:val="00934C6C"/>
    <w:rsid w:val="0093523A"/>
    <w:rsid w:val="00935448"/>
    <w:rsid w:val="00935718"/>
    <w:rsid w:val="00935760"/>
    <w:rsid w:val="00935BEC"/>
    <w:rsid w:val="009360EA"/>
    <w:rsid w:val="009360F0"/>
    <w:rsid w:val="00936701"/>
    <w:rsid w:val="00937011"/>
    <w:rsid w:val="009370E6"/>
    <w:rsid w:val="0093725F"/>
    <w:rsid w:val="00937CA5"/>
    <w:rsid w:val="00937D5B"/>
    <w:rsid w:val="00937E33"/>
    <w:rsid w:val="0094107A"/>
    <w:rsid w:val="0094163F"/>
    <w:rsid w:val="0094165A"/>
    <w:rsid w:val="0094185D"/>
    <w:rsid w:val="009419E1"/>
    <w:rsid w:val="00941B7D"/>
    <w:rsid w:val="0094231E"/>
    <w:rsid w:val="00942406"/>
    <w:rsid w:val="00942748"/>
    <w:rsid w:val="009429BD"/>
    <w:rsid w:val="009429FC"/>
    <w:rsid w:val="00942C1A"/>
    <w:rsid w:val="00942E6D"/>
    <w:rsid w:val="00943B0B"/>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708"/>
    <w:rsid w:val="00946807"/>
    <w:rsid w:val="00946953"/>
    <w:rsid w:val="00946CA7"/>
    <w:rsid w:val="00947014"/>
    <w:rsid w:val="009470F1"/>
    <w:rsid w:val="009473A9"/>
    <w:rsid w:val="0094741D"/>
    <w:rsid w:val="00947445"/>
    <w:rsid w:val="009477A0"/>
    <w:rsid w:val="00947812"/>
    <w:rsid w:val="00947A0A"/>
    <w:rsid w:val="00947DED"/>
    <w:rsid w:val="009502CE"/>
    <w:rsid w:val="00950309"/>
    <w:rsid w:val="00950D03"/>
    <w:rsid w:val="00950E30"/>
    <w:rsid w:val="00950EB1"/>
    <w:rsid w:val="00950EF7"/>
    <w:rsid w:val="009521B1"/>
    <w:rsid w:val="0095220B"/>
    <w:rsid w:val="00952223"/>
    <w:rsid w:val="00952316"/>
    <w:rsid w:val="009528E9"/>
    <w:rsid w:val="00952A7E"/>
    <w:rsid w:val="00952B7C"/>
    <w:rsid w:val="0095333A"/>
    <w:rsid w:val="009535C4"/>
    <w:rsid w:val="009537DD"/>
    <w:rsid w:val="009538EE"/>
    <w:rsid w:val="00954215"/>
    <w:rsid w:val="00954A84"/>
    <w:rsid w:val="00954EBF"/>
    <w:rsid w:val="00954EF1"/>
    <w:rsid w:val="009557C2"/>
    <w:rsid w:val="00955AEA"/>
    <w:rsid w:val="00955D6A"/>
    <w:rsid w:val="00956089"/>
    <w:rsid w:val="009564A8"/>
    <w:rsid w:val="00956F50"/>
    <w:rsid w:val="00957302"/>
    <w:rsid w:val="0095778B"/>
    <w:rsid w:val="00960311"/>
    <w:rsid w:val="009603B5"/>
    <w:rsid w:val="00960A28"/>
    <w:rsid w:val="00960A4D"/>
    <w:rsid w:val="00960D37"/>
    <w:rsid w:val="00960D62"/>
    <w:rsid w:val="00960D6C"/>
    <w:rsid w:val="00961272"/>
    <w:rsid w:val="00961F05"/>
    <w:rsid w:val="0096202A"/>
    <w:rsid w:val="0096216B"/>
    <w:rsid w:val="0096225A"/>
    <w:rsid w:val="00962766"/>
    <w:rsid w:val="009632C9"/>
    <w:rsid w:val="00963492"/>
    <w:rsid w:val="00963556"/>
    <w:rsid w:val="00963A1D"/>
    <w:rsid w:val="00963FE9"/>
    <w:rsid w:val="00964460"/>
    <w:rsid w:val="00964AF8"/>
    <w:rsid w:val="00964F7D"/>
    <w:rsid w:val="009657E4"/>
    <w:rsid w:val="00966452"/>
    <w:rsid w:val="00966712"/>
    <w:rsid w:val="00966A6B"/>
    <w:rsid w:val="00967D6D"/>
    <w:rsid w:val="00967E76"/>
    <w:rsid w:val="009701B5"/>
    <w:rsid w:val="00970518"/>
    <w:rsid w:val="00970595"/>
    <w:rsid w:val="0097072D"/>
    <w:rsid w:val="00971370"/>
    <w:rsid w:val="009716DD"/>
    <w:rsid w:val="0097174C"/>
    <w:rsid w:val="009717C6"/>
    <w:rsid w:val="009719F9"/>
    <w:rsid w:val="00971BFD"/>
    <w:rsid w:val="00971C38"/>
    <w:rsid w:val="00971D60"/>
    <w:rsid w:val="00971EED"/>
    <w:rsid w:val="0097230F"/>
    <w:rsid w:val="00972634"/>
    <w:rsid w:val="009727C5"/>
    <w:rsid w:val="00972D70"/>
    <w:rsid w:val="00972DE2"/>
    <w:rsid w:val="009731D2"/>
    <w:rsid w:val="00973317"/>
    <w:rsid w:val="00973388"/>
    <w:rsid w:val="0097345B"/>
    <w:rsid w:val="009739AA"/>
    <w:rsid w:val="00973BC8"/>
    <w:rsid w:val="00973BD9"/>
    <w:rsid w:val="009742CE"/>
    <w:rsid w:val="0097459E"/>
    <w:rsid w:val="00974C4E"/>
    <w:rsid w:val="00974EE1"/>
    <w:rsid w:val="00974F34"/>
    <w:rsid w:val="00975CC7"/>
    <w:rsid w:val="00975E29"/>
    <w:rsid w:val="009760F0"/>
    <w:rsid w:val="009762FF"/>
    <w:rsid w:val="00976648"/>
    <w:rsid w:val="009769B1"/>
    <w:rsid w:val="00976F41"/>
    <w:rsid w:val="0097707C"/>
    <w:rsid w:val="00977276"/>
    <w:rsid w:val="009777F5"/>
    <w:rsid w:val="0097797B"/>
    <w:rsid w:val="00977D16"/>
    <w:rsid w:val="00977DE4"/>
    <w:rsid w:val="00977E64"/>
    <w:rsid w:val="00980278"/>
    <w:rsid w:val="0098068D"/>
    <w:rsid w:val="009806DC"/>
    <w:rsid w:val="009811C7"/>
    <w:rsid w:val="00981257"/>
    <w:rsid w:val="009815F1"/>
    <w:rsid w:val="009816D7"/>
    <w:rsid w:val="0098197E"/>
    <w:rsid w:val="009819FD"/>
    <w:rsid w:val="00981CF4"/>
    <w:rsid w:val="00981DD8"/>
    <w:rsid w:val="00981E4D"/>
    <w:rsid w:val="00982358"/>
    <w:rsid w:val="009824B9"/>
    <w:rsid w:val="009824CA"/>
    <w:rsid w:val="0098258B"/>
    <w:rsid w:val="00982638"/>
    <w:rsid w:val="00982FAE"/>
    <w:rsid w:val="00982FF2"/>
    <w:rsid w:val="00983110"/>
    <w:rsid w:val="009833C7"/>
    <w:rsid w:val="0098351D"/>
    <w:rsid w:val="009836D0"/>
    <w:rsid w:val="00983E39"/>
    <w:rsid w:val="00984096"/>
    <w:rsid w:val="009840A8"/>
    <w:rsid w:val="009841EA"/>
    <w:rsid w:val="00984541"/>
    <w:rsid w:val="009849F5"/>
    <w:rsid w:val="0098500F"/>
    <w:rsid w:val="00985211"/>
    <w:rsid w:val="0098598C"/>
    <w:rsid w:val="00985B18"/>
    <w:rsid w:val="00986810"/>
    <w:rsid w:val="00986A5E"/>
    <w:rsid w:val="00986F4D"/>
    <w:rsid w:val="00986FF8"/>
    <w:rsid w:val="009871E8"/>
    <w:rsid w:val="00987209"/>
    <w:rsid w:val="00987269"/>
    <w:rsid w:val="00987423"/>
    <w:rsid w:val="009875B8"/>
    <w:rsid w:val="009879D8"/>
    <w:rsid w:val="00987AB9"/>
    <w:rsid w:val="00987ADA"/>
    <w:rsid w:val="00987FAA"/>
    <w:rsid w:val="00990DD9"/>
    <w:rsid w:val="00990FFB"/>
    <w:rsid w:val="00991244"/>
    <w:rsid w:val="00991371"/>
    <w:rsid w:val="00991415"/>
    <w:rsid w:val="00991477"/>
    <w:rsid w:val="00991532"/>
    <w:rsid w:val="0099220C"/>
    <w:rsid w:val="0099251D"/>
    <w:rsid w:val="009928FA"/>
    <w:rsid w:val="00992912"/>
    <w:rsid w:val="009929F4"/>
    <w:rsid w:val="00992D1F"/>
    <w:rsid w:val="00993353"/>
    <w:rsid w:val="009938C4"/>
    <w:rsid w:val="00993AA0"/>
    <w:rsid w:val="00993C87"/>
    <w:rsid w:val="00993D85"/>
    <w:rsid w:val="00993E10"/>
    <w:rsid w:val="00994621"/>
    <w:rsid w:val="00994754"/>
    <w:rsid w:val="009947F9"/>
    <w:rsid w:val="0099494C"/>
    <w:rsid w:val="00994EA8"/>
    <w:rsid w:val="00995128"/>
    <w:rsid w:val="0099525E"/>
    <w:rsid w:val="0099527E"/>
    <w:rsid w:val="00995299"/>
    <w:rsid w:val="00995408"/>
    <w:rsid w:val="009954F6"/>
    <w:rsid w:val="00995A38"/>
    <w:rsid w:val="00995D8B"/>
    <w:rsid w:val="0099655D"/>
    <w:rsid w:val="00996840"/>
    <w:rsid w:val="00996D1C"/>
    <w:rsid w:val="00996D4C"/>
    <w:rsid w:val="00996EB7"/>
    <w:rsid w:val="00996F3F"/>
    <w:rsid w:val="0099704A"/>
    <w:rsid w:val="00997220"/>
    <w:rsid w:val="00997C9D"/>
    <w:rsid w:val="00997D89"/>
    <w:rsid w:val="00997F0E"/>
    <w:rsid w:val="009A03D1"/>
    <w:rsid w:val="009A04A1"/>
    <w:rsid w:val="009A04A8"/>
    <w:rsid w:val="009A05AB"/>
    <w:rsid w:val="009A067C"/>
    <w:rsid w:val="009A08FE"/>
    <w:rsid w:val="009A0F7C"/>
    <w:rsid w:val="009A13D0"/>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217"/>
    <w:rsid w:val="009A4307"/>
    <w:rsid w:val="009A4C49"/>
    <w:rsid w:val="009A503C"/>
    <w:rsid w:val="009A5397"/>
    <w:rsid w:val="009A5398"/>
    <w:rsid w:val="009A546A"/>
    <w:rsid w:val="009A61DA"/>
    <w:rsid w:val="009A6277"/>
    <w:rsid w:val="009A6299"/>
    <w:rsid w:val="009A63CE"/>
    <w:rsid w:val="009A6511"/>
    <w:rsid w:val="009A6C4C"/>
    <w:rsid w:val="009A6D58"/>
    <w:rsid w:val="009A6E14"/>
    <w:rsid w:val="009A7375"/>
    <w:rsid w:val="009A7399"/>
    <w:rsid w:val="009A768C"/>
    <w:rsid w:val="009A7704"/>
    <w:rsid w:val="009B0099"/>
    <w:rsid w:val="009B011B"/>
    <w:rsid w:val="009B1EE2"/>
    <w:rsid w:val="009B23D0"/>
    <w:rsid w:val="009B23DF"/>
    <w:rsid w:val="009B245D"/>
    <w:rsid w:val="009B2524"/>
    <w:rsid w:val="009B2AF9"/>
    <w:rsid w:val="009B2DBC"/>
    <w:rsid w:val="009B3251"/>
    <w:rsid w:val="009B3421"/>
    <w:rsid w:val="009B40B4"/>
    <w:rsid w:val="009B43ED"/>
    <w:rsid w:val="009B460A"/>
    <w:rsid w:val="009B4837"/>
    <w:rsid w:val="009B49A2"/>
    <w:rsid w:val="009B4E68"/>
    <w:rsid w:val="009B4F53"/>
    <w:rsid w:val="009B50FC"/>
    <w:rsid w:val="009B5227"/>
    <w:rsid w:val="009B577F"/>
    <w:rsid w:val="009B5D2E"/>
    <w:rsid w:val="009B5FF3"/>
    <w:rsid w:val="009B605D"/>
    <w:rsid w:val="009B64B4"/>
    <w:rsid w:val="009B68BC"/>
    <w:rsid w:val="009B694A"/>
    <w:rsid w:val="009B6D12"/>
    <w:rsid w:val="009B6FC4"/>
    <w:rsid w:val="009B74A5"/>
    <w:rsid w:val="009B78C4"/>
    <w:rsid w:val="009B7953"/>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B63"/>
    <w:rsid w:val="009C2DD9"/>
    <w:rsid w:val="009C2F17"/>
    <w:rsid w:val="009C30D9"/>
    <w:rsid w:val="009C3762"/>
    <w:rsid w:val="009C3799"/>
    <w:rsid w:val="009C3A0D"/>
    <w:rsid w:val="009C3BC9"/>
    <w:rsid w:val="009C3DC0"/>
    <w:rsid w:val="009C43E2"/>
    <w:rsid w:val="009C4503"/>
    <w:rsid w:val="009C4D18"/>
    <w:rsid w:val="009C4F55"/>
    <w:rsid w:val="009C534B"/>
    <w:rsid w:val="009C5840"/>
    <w:rsid w:val="009C587C"/>
    <w:rsid w:val="009C5FD3"/>
    <w:rsid w:val="009C614B"/>
    <w:rsid w:val="009C641B"/>
    <w:rsid w:val="009C676D"/>
    <w:rsid w:val="009C6B5D"/>
    <w:rsid w:val="009C6CE1"/>
    <w:rsid w:val="009C6F26"/>
    <w:rsid w:val="009C7129"/>
    <w:rsid w:val="009C7356"/>
    <w:rsid w:val="009C7751"/>
    <w:rsid w:val="009C7A2A"/>
    <w:rsid w:val="009C7F63"/>
    <w:rsid w:val="009D0202"/>
    <w:rsid w:val="009D0752"/>
    <w:rsid w:val="009D0769"/>
    <w:rsid w:val="009D0F6C"/>
    <w:rsid w:val="009D1154"/>
    <w:rsid w:val="009D1174"/>
    <w:rsid w:val="009D1438"/>
    <w:rsid w:val="009D14A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E20"/>
    <w:rsid w:val="009D3F9D"/>
    <w:rsid w:val="009D40F7"/>
    <w:rsid w:val="009D45C5"/>
    <w:rsid w:val="009D49E8"/>
    <w:rsid w:val="009D4F61"/>
    <w:rsid w:val="009D5246"/>
    <w:rsid w:val="009D528C"/>
    <w:rsid w:val="009D5499"/>
    <w:rsid w:val="009D59D7"/>
    <w:rsid w:val="009D5A53"/>
    <w:rsid w:val="009D5BD4"/>
    <w:rsid w:val="009D5C82"/>
    <w:rsid w:val="009D5F0E"/>
    <w:rsid w:val="009D5F67"/>
    <w:rsid w:val="009D611C"/>
    <w:rsid w:val="009D668B"/>
    <w:rsid w:val="009D66B8"/>
    <w:rsid w:val="009D670A"/>
    <w:rsid w:val="009D6C2A"/>
    <w:rsid w:val="009D6D4B"/>
    <w:rsid w:val="009D7282"/>
    <w:rsid w:val="009D7425"/>
    <w:rsid w:val="009D74F0"/>
    <w:rsid w:val="009D75F6"/>
    <w:rsid w:val="009D7EED"/>
    <w:rsid w:val="009D7F3A"/>
    <w:rsid w:val="009E0395"/>
    <w:rsid w:val="009E0462"/>
    <w:rsid w:val="009E0897"/>
    <w:rsid w:val="009E091F"/>
    <w:rsid w:val="009E1813"/>
    <w:rsid w:val="009E1A65"/>
    <w:rsid w:val="009E1E74"/>
    <w:rsid w:val="009E24D5"/>
    <w:rsid w:val="009E2613"/>
    <w:rsid w:val="009E2872"/>
    <w:rsid w:val="009E2A14"/>
    <w:rsid w:val="009E2C6D"/>
    <w:rsid w:val="009E3030"/>
    <w:rsid w:val="009E33FB"/>
    <w:rsid w:val="009E361A"/>
    <w:rsid w:val="009E36DF"/>
    <w:rsid w:val="009E3845"/>
    <w:rsid w:val="009E3A96"/>
    <w:rsid w:val="009E400F"/>
    <w:rsid w:val="009E47ED"/>
    <w:rsid w:val="009E49CD"/>
    <w:rsid w:val="009E4A14"/>
    <w:rsid w:val="009E4BA8"/>
    <w:rsid w:val="009E4E8B"/>
    <w:rsid w:val="009E589D"/>
    <w:rsid w:val="009E5B8B"/>
    <w:rsid w:val="009E5CE6"/>
    <w:rsid w:val="009E6394"/>
    <w:rsid w:val="009E6403"/>
    <w:rsid w:val="009E69CF"/>
    <w:rsid w:val="009E7117"/>
    <w:rsid w:val="009E732B"/>
    <w:rsid w:val="009E7832"/>
    <w:rsid w:val="009E7CD9"/>
    <w:rsid w:val="009F034E"/>
    <w:rsid w:val="009F0639"/>
    <w:rsid w:val="009F0B67"/>
    <w:rsid w:val="009F0D5B"/>
    <w:rsid w:val="009F1109"/>
    <w:rsid w:val="009F1111"/>
    <w:rsid w:val="009F15E4"/>
    <w:rsid w:val="009F19A9"/>
    <w:rsid w:val="009F1A2B"/>
    <w:rsid w:val="009F1AB9"/>
    <w:rsid w:val="009F2B9C"/>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CD"/>
    <w:rsid w:val="009F77BB"/>
    <w:rsid w:val="009F7F2D"/>
    <w:rsid w:val="00A0089B"/>
    <w:rsid w:val="00A00F12"/>
    <w:rsid w:val="00A01184"/>
    <w:rsid w:val="00A015CD"/>
    <w:rsid w:val="00A0183E"/>
    <w:rsid w:val="00A01B4D"/>
    <w:rsid w:val="00A01F47"/>
    <w:rsid w:val="00A02051"/>
    <w:rsid w:val="00A02765"/>
    <w:rsid w:val="00A02999"/>
    <w:rsid w:val="00A02D0F"/>
    <w:rsid w:val="00A02F98"/>
    <w:rsid w:val="00A03F05"/>
    <w:rsid w:val="00A04F46"/>
    <w:rsid w:val="00A05019"/>
    <w:rsid w:val="00A05334"/>
    <w:rsid w:val="00A054CC"/>
    <w:rsid w:val="00A0555F"/>
    <w:rsid w:val="00A0559E"/>
    <w:rsid w:val="00A05B8A"/>
    <w:rsid w:val="00A05C51"/>
    <w:rsid w:val="00A05EE2"/>
    <w:rsid w:val="00A06416"/>
    <w:rsid w:val="00A06556"/>
    <w:rsid w:val="00A06C81"/>
    <w:rsid w:val="00A072D3"/>
    <w:rsid w:val="00A0774C"/>
    <w:rsid w:val="00A07B56"/>
    <w:rsid w:val="00A10342"/>
    <w:rsid w:val="00A10500"/>
    <w:rsid w:val="00A109F3"/>
    <w:rsid w:val="00A114F7"/>
    <w:rsid w:val="00A118A0"/>
    <w:rsid w:val="00A11BF8"/>
    <w:rsid w:val="00A11D39"/>
    <w:rsid w:val="00A11E31"/>
    <w:rsid w:val="00A12A90"/>
    <w:rsid w:val="00A12C84"/>
    <w:rsid w:val="00A12CA8"/>
    <w:rsid w:val="00A12DE4"/>
    <w:rsid w:val="00A12F44"/>
    <w:rsid w:val="00A131C7"/>
    <w:rsid w:val="00A1334C"/>
    <w:rsid w:val="00A134C3"/>
    <w:rsid w:val="00A139CF"/>
    <w:rsid w:val="00A13DCA"/>
    <w:rsid w:val="00A13E27"/>
    <w:rsid w:val="00A144F2"/>
    <w:rsid w:val="00A14C55"/>
    <w:rsid w:val="00A14EAB"/>
    <w:rsid w:val="00A1538A"/>
    <w:rsid w:val="00A1565A"/>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5B7"/>
    <w:rsid w:val="00A237FA"/>
    <w:rsid w:val="00A23D81"/>
    <w:rsid w:val="00A23E01"/>
    <w:rsid w:val="00A2410B"/>
    <w:rsid w:val="00A242F4"/>
    <w:rsid w:val="00A24A43"/>
    <w:rsid w:val="00A24FAB"/>
    <w:rsid w:val="00A252E8"/>
    <w:rsid w:val="00A252F2"/>
    <w:rsid w:val="00A2557D"/>
    <w:rsid w:val="00A25DD1"/>
    <w:rsid w:val="00A25F5F"/>
    <w:rsid w:val="00A261E6"/>
    <w:rsid w:val="00A26359"/>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851"/>
    <w:rsid w:val="00A318EC"/>
    <w:rsid w:val="00A31B6E"/>
    <w:rsid w:val="00A31E66"/>
    <w:rsid w:val="00A31F2B"/>
    <w:rsid w:val="00A32079"/>
    <w:rsid w:val="00A320C7"/>
    <w:rsid w:val="00A3245B"/>
    <w:rsid w:val="00A328DA"/>
    <w:rsid w:val="00A32924"/>
    <w:rsid w:val="00A32A41"/>
    <w:rsid w:val="00A32A9D"/>
    <w:rsid w:val="00A32C89"/>
    <w:rsid w:val="00A33169"/>
    <w:rsid w:val="00A33505"/>
    <w:rsid w:val="00A33597"/>
    <w:rsid w:val="00A33604"/>
    <w:rsid w:val="00A3385C"/>
    <w:rsid w:val="00A338EC"/>
    <w:rsid w:val="00A33A75"/>
    <w:rsid w:val="00A33CB6"/>
    <w:rsid w:val="00A33E4A"/>
    <w:rsid w:val="00A34AC8"/>
    <w:rsid w:val="00A34D40"/>
    <w:rsid w:val="00A34E0A"/>
    <w:rsid w:val="00A3505F"/>
    <w:rsid w:val="00A3558E"/>
    <w:rsid w:val="00A35E28"/>
    <w:rsid w:val="00A36086"/>
    <w:rsid w:val="00A36660"/>
    <w:rsid w:val="00A3671C"/>
    <w:rsid w:val="00A367C9"/>
    <w:rsid w:val="00A368CF"/>
    <w:rsid w:val="00A368E9"/>
    <w:rsid w:val="00A371FA"/>
    <w:rsid w:val="00A37497"/>
    <w:rsid w:val="00A37512"/>
    <w:rsid w:val="00A37767"/>
    <w:rsid w:val="00A37820"/>
    <w:rsid w:val="00A37A66"/>
    <w:rsid w:val="00A37BF9"/>
    <w:rsid w:val="00A37E81"/>
    <w:rsid w:val="00A37EAF"/>
    <w:rsid w:val="00A40879"/>
    <w:rsid w:val="00A40959"/>
    <w:rsid w:val="00A409A6"/>
    <w:rsid w:val="00A40AD6"/>
    <w:rsid w:val="00A40D9C"/>
    <w:rsid w:val="00A410D8"/>
    <w:rsid w:val="00A415F8"/>
    <w:rsid w:val="00A41859"/>
    <w:rsid w:val="00A41899"/>
    <w:rsid w:val="00A41AA9"/>
    <w:rsid w:val="00A41CAD"/>
    <w:rsid w:val="00A41F56"/>
    <w:rsid w:val="00A42251"/>
    <w:rsid w:val="00A42957"/>
    <w:rsid w:val="00A4335F"/>
    <w:rsid w:val="00A43563"/>
    <w:rsid w:val="00A43643"/>
    <w:rsid w:val="00A436B8"/>
    <w:rsid w:val="00A43CF7"/>
    <w:rsid w:val="00A4413D"/>
    <w:rsid w:val="00A44355"/>
    <w:rsid w:val="00A44964"/>
    <w:rsid w:val="00A44BB8"/>
    <w:rsid w:val="00A450A8"/>
    <w:rsid w:val="00A45156"/>
    <w:rsid w:val="00A4518C"/>
    <w:rsid w:val="00A45197"/>
    <w:rsid w:val="00A4530D"/>
    <w:rsid w:val="00A4571F"/>
    <w:rsid w:val="00A45B47"/>
    <w:rsid w:val="00A45CE0"/>
    <w:rsid w:val="00A45CF7"/>
    <w:rsid w:val="00A45D3E"/>
    <w:rsid w:val="00A4626E"/>
    <w:rsid w:val="00A463A0"/>
    <w:rsid w:val="00A463FD"/>
    <w:rsid w:val="00A4683B"/>
    <w:rsid w:val="00A46A6D"/>
    <w:rsid w:val="00A471C4"/>
    <w:rsid w:val="00A47205"/>
    <w:rsid w:val="00A47264"/>
    <w:rsid w:val="00A47558"/>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07D"/>
    <w:rsid w:val="00A531F5"/>
    <w:rsid w:val="00A53224"/>
    <w:rsid w:val="00A5327B"/>
    <w:rsid w:val="00A532C6"/>
    <w:rsid w:val="00A53E14"/>
    <w:rsid w:val="00A53FBC"/>
    <w:rsid w:val="00A546B4"/>
    <w:rsid w:val="00A54899"/>
    <w:rsid w:val="00A5491E"/>
    <w:rsid w:val="00A54932"/>
    <w:rsid w:val="00A54946"/>
    <w:rsid w:val="00A55247"/>
    <w:rsid w:val="00A552DE"/>
    <w:rsid w:val="00A5578C"/>
    <w:rsid w:val="00A55A00"/>
    <w:rsid w:val="00A563A4"/>
    <w:rsid w:val="00A5654A"/>
    <w:rsid w:val="00A5697C"/>
    <w:rsid w:val="00A569D5"/>
    <w:rsid w:val="00A56BEE"/>
    <w:rsid w:val="00A570A1"/>
    <w:rsid w:val="00A57389"/>
    <w:rsid w:val="00A57432"/>
    <w:rsid w:val="00A60156"/>
    <w:rsid w:val="00A60B96"/>
    <w:rsid w:val="00A60EBA"/>
    <w:rsid w:val="00A61589"/>
    <w:rsid w:val="00A61895"/>
    <w:rsid w:val="00A62325"/>
    <w:rsid w:val="00A6241F"/>
    <w:rsid w:val="00A62661"/>
    <w:rsid w:val="00A626D8"/>
    <w:rsid w:val="00A63BA0"/>
    <w:rsid w:val="00A63D53"/>
    <w:rsid w:val="00A63DC8"/>
    <w:rsid w:val="00A63FB8"/>
    <w:rsid w:val="00A641A0"/>
    <w:rsid w:val="00A64281"/>
    <w:rsid w:val="00A64EAF"/>
    <w:rsid w:val="00A64F66"/>
    <w:rsid w:val="00A651C5"/>
    <w:rsid w:val="00A6531D"/>
    <w:rsid w:val="00A6597D"/>
    <w:rsid w:val="00A65B79"/>
    <w:rsid w:val="00A65C84"/>
    <w:rsid w:val="00A65CD6"/>
    <w:rsid w:val="00A65D2B"/>
    <w:rsid w:val="00A65ED7"/>
    <w:rsid w:val="00A6611E"/>
    <w:rsid w:val="00A66190"/>
    <w:rsid w:val="00A661A7"/>
    <w:rsid w:val="00A66226"/>
    <w:rsid w:val="00A662C6"/>
    <w:rsid w:val="00A662DE"/>
    <w:rsid w:val="00A6637D"/>
    <w:rsid w:val="00A66768"/>
    <w:rsid w:val="00A66871"/>
    <w:rsid w:val="00A668BF"/>
    <w:rsid w:val="00A66CE9"/>
    <w:rsid w:val="00A67623"/>
    <w:rsid w:val="00A676E5"/>
    <w:rsid w:val="00A678D2"/>
    <w:rsid w:val="00A679A5"/>
    <w:rsid w:val="00A67C3A"/>
    <w:rsid w:val="00A70256"/>
    <w:rsid w:val="00A70CAC"/>
    <w:rsid w:val="00A70D7D"/>
    <w:rsid w:val="00A70F96"/>
    <w:rsid w:val="00A7142C"/>
    <w:rsid w:val="00A7190A"/>
    <w:rsid w:val="00A7198C"/>
    <w:rsid w:val="00A719FE"/>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3D0"/>
    <w:rsid w:val="00A7556C"/>
    <w:rsid w:val="00A75660"/>
    <w:rsid w:val="00A75758"/>
    <w:rsid w:val="00A7595D"/>
    <w:rsid w:val="00A7598C"/>
    <w:rsid w:val="00A759AF"/>
    <w:rsid w:val="00A759C6"/>
    <w:rsid w:val="00A75B48"/>
    <w:rsid w:val="00A75CB6"/>
    <w:rsid w:val="00A76820"/>
    <w:rsid w:val="00A76D57"/>
    <w:rsid w:val="00A77BFB"/>
    <w:rsid w:val="00A80264"/>
    <w:rsid w:val="00A8065C"/>
    <w:rsid w:val="00A80A57"/>
    <w:rsid w:val="00A81540"/>
    <w:rsid w:val="00A81B80"/>
    <w:rsid w:val="00A81B88"/>
    <w:rsid w:val="00A81E55"/>
    <w:rsid w:val="00A8222E"/>
    <w:rsid w:val="00A82A1C"/>
    <w:rsid w:val="00A82BB0"/>
    <w:rsid w:val="00A83127"/>
    <w:rsid w:val="00A832C8"/>
    <w:rsid w:val="00A83449"/>
    <w:rsid w:val="00A83546"/>
    <w:rsid w:val="00A835FC"/>
    <w:rsid w:val="00A8384D"/>
    <w:rsid w:val="00A83923"/>
    <w:rsid w:val="00A83BCF"/>
    <w:rsid w:val="00A83C5C"/>
    <w:rsid w:val="00A83C7F"/>
    <w:rsid w:val="00A84262"/>
    <w:rsid w:val="00A846F3"/>
    <w:rsid w:val="00A84C82"/>
    <w:rsid w:val="00A84E99"/>
    <w:rsid w:val="00A85AD8"/>
    <w:rsid w:val="00A85C26"/>
    <w:rsid w:val="00A85CD6"/>
    <w:rsid w:val="00A85D93"/>
    <w:rsid w:val="00A8609D"/>
    <w:rsid w:val="00A86177"/>
    <w:rsid w:val="00A86288"/>
    <w:rsid w:val="00A86BC1"/>
    <w:rsid w:val="00A86C9F"/>
    <w:rsid w:val="00A86CBB"/>
    <w:rsid w:val="00A871C6"/>
    <w:rsid w:val="00A87968"/>
    <w:rsid w:val="00A87D63"/>
    <w:rsid w:val="00A87DDF"/>
    <w:rsid w:val="00A901B9"/>
    <w:rsid w:val="00A90629"/>
    <w:rsid w:val="00A90758"/>
    <w:rsid w:val="00A90AF7"/>
    <w:rsid w:val="00A911F6"/>
    <w:rsid w:val="00A91BC5"/>
    <w:rsid w:val="00A91D0E"/>
    <w:rsid w:val="00A9214A"/>
    <w:rsid w:val="00A927E8"/>
    <w:rsid w:val="00A929E0"/>
    <w:rsid w:val="00A92D1B"/>
    <w:rsid w:val="00A930E9"/>
    <w:rsid w:val="00A932AF"/>
    <w:rsid w:val="00A93398"/>
    <w:rsid w:val="00A9350A"/>
    <w:rsid w:val="00A93A0B"/>
    <w:rsid w:val="00A94031"/>
    <w:rsid w:val="00A940F1"/>
    <w:rsid w:val="00A9456D"/>
    <w:rsid w:val="00A9473E"/>
    <w:rsid w:val="00A94755"/>
    <w:rsid w:val="00A94CF8"/>
    <w:rsid w:val="00A94D13"/>
    <w:rsid w:val="00A94E83"/>
    <w:rsid w:val="00A950B4"/>
    <w:rsid w:val="00A95487"/>
    <w:rsid w:val="00A95649"/>
    <w:rsid w:val="00A9571F"/>
    <w:rsid w:val="00A95CEE"/>
    <w:rsid w:val="00A95D35"/>
    <w:rsid w:val="00A96166"/>
    <w:rsid w:val="00A96360"/>
    <w:rsid w:val="00A963DA"/>
    <w:rsid w:val="00A968BE"/>
    <w:rsid w:val="00A96A82"/>
    <w:rsid w:val="00A96A9F"/>
    <w:rsid w:val="00A9778A"/>
    <w:rsid w:val="00A97967"/>
    <w:rsid w:val="00AA0167"/>
    <w:rsid w:val="00AA09DD"/>
    <w:rsid w:val="00AA0A25"/>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5EB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6D2"/>
    <w:rsid w:val="00AB088F"/>
    <w:rsid w:val="00AB0DC7"/>
    <w:rsid w:val="00AB0FCB"/>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7C1"/>
    <w:rsid w:val="00AB39FF"/>
    <w:rsid w:val="00AB3A7B"/>
    <w:rsid w:val="00AB3DE2"/>
    <w:rsid w:val="00AB40FC"/>
    <w:rsid w:val="00AB465B"/>
    <w:rsid w:val="00AB487F"/>
    <w:rsid w:val="00AB48E8"/>
    <w:rsid w:val="00AB498D"/>
    <w:rsid w:val="00AB4C71"/>
    <w:rsid w:val="00AB4EF1"/>
    <w:rsid w:val="00AB51AA"/>
    <w:rsid w:val="00AB51DD"/>
    <w:rsid w:val="00AB5540"/>
    <w:rsid w:val="00AB59B1"/>
    <w:rsid w:val="00AB5A2B"/>
    <w:rsid w:val="00AB5A6F"/>
    <w:rsid w:val="00AB5B6D"/>
    <w:rsid w:val="00AB5E83"/>
    <w:rsid w:val="00AB6015"/>
    <w:rsid w:val="00AB63F6"/>
    <w:rsid w:val="00AB6593"/>
    <w:rsid w:val="00AB6A6C"/>
    <w:rsid w:val="00AB6AC6"/>
    <w:rsid w:val="00AB6DF8"/>
    <w:rsid w:val="00AB7335"/>
    <w:rsid w:val="00AB75FA"/>
    <w:rsid w:val="00AB77DC"/>
    <w:rsid w:val="00AB7B4F"/>
    <w:rsid w:val="00AC0314"/>
    <w:rsid w:val="00AC04AC"/>
    <w:rsid w:val="00AC09F8"/>
    <w:rsid w:val="00AC1170"/>
    <w:rsid w:val="00AC1A8C"/>
    <w:rsid w:val="00AC1BBF"/>
    <w:rsid w:val="00AC1BC1"/>
    <w:rsid w:val="00AC1BFC"/>
    <w:rsid w:val="00AC1E5F"/>
    <w:rsid w:val="00AC20DB"/>
    <w:rsid w:val="00AC21A5"/>
    <w:rsid w:val="00AC2ABA"/>
    <w:rsid w:val="00AC2ABC"/>
    <w:rsid w:val="00AC2B3C"/>
    <w:rsid w:val="00AC3B3A"/>
    <w:rsid w:val="00AC4104"/>
    <w:rsid w:val="00AC410E"/>
    <w:rsid w:val="00AC418C"/>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7D1"/>
    <w:rsid w:val="00AC78D7"/>
    <w:rsid w:val="00AC7DD1"/>
    <w:rsid w:val="00AC7EB1"/>
    <w:rsid w:val="00AD042B"/>
    <w:rsid w:val="00AD058B"/>
    <w:rsid w:val="00AD0767"/>
    <w:rsid w:val="00AD098F"/>
    <w:rsid w:val="00AD0D48"/>
    <w:rsid w:val="00AD0D75"/>
    <w:rsid w:val="00AD0FDB"/>
    <w:rsid w:val="00AD15CD"/>
    <w:rsid w:val="00AD297B"/>
    <w:rsid w:val="00AD2A20"/>
    <w:rsid w:val="00AD2E58"/>
    <w:rsid w:val="00AD2E65"/>
    <w:rsid w:val="00AD366A"/>
    <w:rsid w:val="00AD3979"/>
    <w:rsid w:val="00AD3A16"/>
    <w:rsid w:val="00AD3B5C"/>
    <w:rsid w:val="00AD3CDF"/>
    <w:rsid w:val="00AD3DB5"/>
    <w:rsid w:val="00AD44FA"/>
    <w:rsid w:val="00AD483D"/>
    <w:rsid w:val="00AD4B19"/>
    <w:rsid w:val="00AD50C0"/>
    <w:rsid w:val="00AD5195"/>
    <w:rsid w:val="00AD557B"/>
    <w:rsid w:val="00AD568E"/>
    <w:rsid w:val="00AD5DED"/>
    <w:rsid w:val="00AD5F6E"/>
    <w:rsid w:val="00AD5F7B"/>
    <w:rsid w:val="00AD646D"/>
    <w:rsid w:val="00AD6A25"/>
    <w:rsid w:val="00AD6CA7"/>
    <w:rsid w:val="00AD6CC8"/>
    <w:rsid w:val="00AD73B4"/>
    <w:rsid w:val="00AD772A"/>
    <w:rsid w:val="00AD7755"/>
    <w:rsid w:val="00AD777F"/>
    <w:rsid w:val="00AD788B"/>
    <w:rsid w:val="00AD796D"/>
    <w:rsid w:val="00AD7BB8"/>
    <w:rsid w:val="00AD7BFB"/>
    <w:rsid w:val="00AE0013"/>
    <w:rsid w:val="00AE0111"/>
    <w:rsid w:val="00AE0192"/>
    <w:rsid w:val="00AE025B"/>
    <w:rsid w:val="00AE0448"/>
    <w:rsid w:val="00AE04C7"/>
    <w:rsid w:val="00AE0603"/>
    <w:rsid w:val="00AE063C"/>
    <w:rsid w:val="00AE083F"/>
    <w:rsid w:val="00AE08C1"/>
    <w:rsid w:val="00AE09F9"/>
    <w:rsid w:val="00AE10BE"/>
    <w:rsid w:val="00AE18B3"/>
    <w:rsid w:val="00AE1912"/>
    <w:rsid w:val="00AE1ABB"/>
    <w:rsid w:val="00AE1C4D"/>
    <w:rsid w:val="00AE1E45"/>
    <w:rsid w:val="00AE24EA"/>
    <w:rsid w:val="00AE2881"/>
    <w:rsid w:val="00AE2C2B"/>
    <w:rsid w:val="00AE2D81"/>
    <w:rsid w:val="00AE37BC"/>
    <w:rsid w:val="00AE3A24"/>
    <w:rsid w:val="00AE3BC3"/>
    <w:rsid w:val="00AE3BE1"/>
    <w:rsid w:val="00AE3D31"/>
    <w:rsid w:val="00AE3E20"/>
    <w:rsid w:val="00AE4511"/>
    <w:rsid w:val="00AE46B3"/>
    <w:rsid w:val="00AE4E89"/>
    <w:rsid w:val="00AE5A22"/>
    <w:rsid w:val="00AE5E2C"/>
    <w:rsid w:val="00AE5F24"/>
    <w:rsid w:val="00AE5FB0"/>
    <w:rsid w:val="00AE619F"/>
    <w:rsid w:val="00AE64B0"/>
    <w:rsid w:val="00AE654F"/>
    <w:rsid w:val="00AE6811"/>
    <w:rsid w:val="00AE6D2F"/>
    <w:rsid w:val="00AE6F8E"/>
    <w:rsid w:val="00AE701F"/>
    <w:rsid w:val="00AE7129"/>
    <w:rsid w:val="00AE719B"/>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F04"/>
    <w:rsid w:val="00AF2238"/>
    <w:rsid w:val="00AF22FA"/>
    <w:rsid w:val="00AF241E"/>
    <w:rsid w:val="00AF254D"/>
    <w:rsid w:val="00AF27C9"/>
    <w:rsid w:val="00AF2A55"/>
    <w:rsid w:val="00AF2E66"/>
    <w:rsid w:val="00AF2F3A"/>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23"/>
    <w:rsid w:val="00AF58DE"/>
    <w:rsid w:val="00AF5BFD"/>
    <w:rsid w:val="00AF6381"/>
    <w:rsid w:val="00AF66B4"/>
    <w:rsid w:val="00AF69A1"/>
    <w:rsid w:val="00AF6A7D"/>
    <w:rsid w:val="00AF6BF1"/>
    <w:rsid w:val="00AF6DF7"/>
    <w:rsid w:val="00AF7101"/>
    <w:rsid w:val="00AF744F"/>
    <w:rsid w:val="00AF75BE"/>
    <w:rsid w:val="00AF77EC"/>
    <w:rsid w:val="00AF78AE"/>
    <w:rsid w:val="00AF7FF7"/>
    <w:rsid w:val="00B009C4"/>
    <w:rsid w:val="00B00A0F"/>
    <w:rsid w:val="00B00AA6"/>
    <w:rsid w:val="00B00C96"/>
    <w:rsid w:val="00B01618"/>
    <w:rsid w:val="00B01DB5"/>
    <w:rsid w:val="00B01F3C"/>
    <w:rsid w:val="00B02630"/>
    <w:rsid w:val="00B02FA3"/>
    <w:rsid w:val="00B0300A"/>
    <w:rsid w:val="00B031AC"/>
    <w:rsid w:val="00B032EB"/>
    <w:rsid w:val="00B0337A"/>
    <w:rsid w:val="00B0389A"/>
    <w:rsid w:val="00B0390C"/>
    <w:rsid w:val="00B04503"/>
    <w:rsid w:val="00B04C8A"/>
    <w:rsid w:val="00B051C0"/>
    <w:rsid w:val="00B0523A"/>
    <w:rsid w:val="00B0551C"/>
    <w:rsid w:val="00B0562E"/>
    <w:rsid w:val="00B058D3"/>
    <w:rsid w:val="00B05C68"/>
    <w:rsid w:val="00B05D8F"/>
    <w:rsid w:val="00B0603F"/>
    <w:rsid w:val="00B0624A"/>
    <w:rsid w:val="00B06419"/>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1C35"/>
    <w:rsid w:val="00B125C5"/>
    <w:rsid w:val="00B1284C"/>
    <w:rsid w:val="00B12C3B"/>
    <w:rsid w:val="00B12CB3"/>
    <w:rsid w:val="00B12EF7"/>
    <w:rsid w:val="00B13108"/>
    <w:rsid w:val="00B13116"/>
    <w:rsid w:val="00B13351"/>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6251"/>
    <w:rsid w:val="00B16441"/>
    <w:rsid w:val="00B16D9E"/>
    <w:rsid w:val="00B17653"/>
    <w:rsid w:val="00B17B00"/>
    <w:rsid w:val="00B17FED"/>
    <w:rsid w:val="00B200D1"/>
    <w:rsid w:val="00B202C2"/>
    <w:rsid w:val="00B202F1"/>
    <w:rsid w:val="00B20537"/>
    <w:rsid w:val="00B20580"/>
    <w:rsid w:val="00B205A5"/>
    <w:rsid w:val="00B2075D"/>
    <w:rsid w:val="00B2086A"/>
    <w:rsid w:val="00B20D95"/>
    <w:rsid w:val="00B20E7F"/>
    <w:rsid w:val="00B20F1F"/>
    <w:rsid w:val="00B21127"/>
    <w:rsid w:val="00B212D9"/>
    <w:rsid w:val="00B21302"/>
    <w:rsid w:val="00B213E4"/>
    <w:rsid w:val="00B21927"/>
    <w:rsid w:val="00B21DCF"/>
    <w:rsid w:val="00B220B4"/>
    <w:rsid w:val="00B22628"/>
    <w:rsid w:val="00B2265E"/>
    <w:rsid w:val="00B23480"/>
    <w:rsid w:val="00B23803"/>
    <w:rsid w:val="00B23AF4"/>
    <w:rsid w:val="00B23BA2"/>
    <w:rsid w:val="00B242D6"/>
    <w:rsid w:val="00B2452E"/>
    <w:rsid w:val="00B246F4"/>
    <w:rsid w:val="00B2478C"/>
    <w:rsid w:val="00B2494D"/>
    <w:rsid w:val="00B24A6A"/>
    <w:rsid w:val="00B24B8F"/>
    <w:rsid w:val="00B250FD"/>
    <w:rsid w:val="00B25314"/>
    <w:rsid w:val="00B25788"/>
    <w:rsid w:val="00B2598F"/>
    <w:rsid w:val="00B25B26"/>
    <w:rsid w:val="00B26088"/>
    <w:rsid w:val="00B26270"/>
    <w:rsid w:val="00B2648D"/>
    <w:rsid w:val="00B265D3"/>
    <w:rsid w:val="00B2664E"/>
    <w:rsid w:val="00B26656"/>
    <w:rsid w:val="00B2681C"/>
    <w:rsid w:val="00B26F45"/>
    <w:rsid w:val="00B27364"/>
    <w:rsid w:val="00B273A8"/>
    <w:rsid w:val="00B27501"/>
    <w:rsid w:val="00B27714"/>
    <w:rsid w:val="00B2772D"/>
    <w:rsid w:val="00B27992"/>
    <w:rsid w:val="00B27C93"/>
    <w:rsid w:val="00B3014E"/>
    <w:rsid w:val="00B3072D"/>
    <w:rsid w:val="00B30A7F"/>
    <w:rsid w:val="00B30B75"/>
    <w:rsid w:val="00B30D92"/>
    <w:rsid w:val="00B30F90"/>
    <w:rsid w:val="00B3109B"/>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2A9"/>
    <w:rsid w:val="00B375C2"/>
    <w:rsid w:val="00B379EA"/>
    <w:rsid w:val="00B37DAC"/>
    <w:rsid w:val="00B401D5"/>
    <w:rsid w:val="00B40405"/>
    <w:rsid w:val="00B4064C"/>
    <w:rsid w:val="00B40A22"/>
    <w:rsid w:val="00B40B6D"/>
    <w:rsid w:val="00B410F3"/>
    <w:rsid w:val="00B4115C"/>
    <w:rsid w:val="00B413DE"/>
    <w:rsid w:val="00B41579"/>
    <w:rsid w:val="00B415A3"/>
    <w:rsid w:val="00B416A3"/>
    <w:rsid w:val="00B41A03"/>
    <w:rsid w:val="00B41E15"/>
    <w:rsid w:val="00B42463"/>
    <w:rsid w:val="00B4260E"/>
    <w:rsid w:val="00B42710"/>
    <w:rsid w:val="00B42C4E"/>
    <w:rsid w:val="00B42FC6"/>
    <w:rsid w:val="00B4308D"/>
    <w:rsid w:val="00B43174"/>
    <w:rsid w:val="00B434E0"/>
    <w:rsid w:val="00B4397A"/>
    <w:rsid w:val="00B43CC6"/>
    <w:rsid w:val="00B4440A"/>
    <w:rsid w:val="00B44439"/>
    <w:rsid w:val="00B4445D"/>
    <w:rsid w:val="00B44701"/>
    <w:rsid w:val="00B44811"/>
    <w:rsid w:val="00B44C25"/>
    <w:rsid w:val="00B457F7"/>
    <w:rsid w:val="00B45857"/>
    <w:rsid w:val="00B45E3F"/>
    <w:rsid w:val="00B45F80"/>
    <w:rsid w:val="00B45FE6"/>
    <w:rsid w:val="00B464B3"/>
    <w:rsid w:val="00B4659F"/>
    <w:rsid w:val="00B46DC9"/>
    <w:rsid w:val="00B46EB1"/>
    <w:rsid w:val="00B470D6"/>
    <w:rsid w:val="00B473B9"/>
    <w:rsid w:val="00B5010B"/>
    <w:rsid w:val="00B5022C"/>
    <w:rsid w:val="00B5040A"/>
    <w:rsid w:val="00B5077D"/>
    <w:rsid w:val="00B50ACA"/>
    <w:rsid w:val="00B50C38"/>
    <w:rsid w:val="00B50E15"/>
    <w:rsid w:val="00B5137F"/>
    <w:rsid w:val="00B51398"/>
    <w:rsid w:val="00B5174E"/>
    <w:rsid w:val="00B51895"/>
    <w:rsid w:val="00B518F4"/>
    <w:rsid w:val="00B51924"/>
    <w:rsid w:val="00B51E3A"/>
    <w:rsid w:val="00B534DB"/>
    <w:rsid w:val="00B53B8E"/>
    <w:rsid w:val="00B53D64"/>
    <w:rsid w:val="00B54334"/>
    <w:rsid w:val="00B54F7F"/>
    <w:rsid w:val="00B5526D"/>
    <w:rsid w:val="00B558A7"/>
    <w:rsid w:val="00B564CF"/>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9AA"/>
    <w:rsid w:val="00B61D0C"/>
    <w:rsid w:val="00B61D56"/>
    <w:rsid w:val="00B62342"/>
    <w:rsid w:val="00B62352"/>
    <w:rsid w:val="00B62803"/>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876"/>
    <w:rsid w:val="00B66946"/>
    <w:rsid w:val="00B669DF"/>
    <w:rsid w:val="00B66C6F"/>
    <w:rsid w:val="00B66CC5"/>
    <w:rsid w:val="00B67093"/>
    <w:rsid w:val="00B6793A"/>
    <w:rsid w:val="00B70084"/>
    <w:rsid w:val="00B70216"/>
    <w:rsid w:val="00B70238"/>
    <w:rsid w:val="00B7077E"/>
    <w:rsid w:val="00B709DB"/>
    <w:rsid w:val="00B70B11"/>
    <w:rsid w:val="00B70BE5"/>
    <w:rsid w:val="00B70E57"/>
    <w:rsid w:val="00B712A8"/>
    <w:rsid w:val="00B71576"/>
    <w:rsid w:val="00B717B4"/>
    <w:rsid w:val="00B71973"/>
    <w:rsid w:val="00B71A28"/>
    <w:rsid w:val="00B71CD5"/>
    <w:rsid w:val="00B71D72"/>
    <w:rsid w:val="00B722FC"/>
    <w:rsid w:val="00B72472"/>
    <w:rsid w:val="00B726A0"/>
    <w:rsid w:val="00B7273C"/>
    <w:rsid w:val="00B72E57"/>
    <w:rsid w:val="00B72EA5"/>
    <w:rsid w:val="00B7372C"/>
    <w:rsid w:val="00B73C8D"/>
    <w:rsid w:val="00B73D6E"/>
    <w:rsid w:val="00B7444D"/>
    <w:rsid w:val="00B744E0"/>
    <w:rsid w:val="00B7462D"/>
    <w:rsid w:val="00B74702"/>
    <w:rsid w:val="00B74738"/>
    <w:rsid w:val="00B74773"/>
    <w:rsid w:val="00B74CA2"/>
    <w:rsid w:val="00B750A2"/>
    <w:rsid w:val="00B7510C"/>
    <w:rsid w:val="00B75416"/>
    <w:rsid w:val="00B754F5"/>
    <w:rsid w:val="00B7579C"/>
    <w:rsid w:val="00B76159"/>
    <w:rsid w:val="00B76492"/>
    <w:rsid w:val="00B76586"/>
    <w:rsid w:val="00B7692A"/>
    <w:rsid w:val="00B76AAD"/>
    <w:rsid w:val="00B76D51"/>
    <w:rsid w:val="00B76D86"/>
    <w:rsid w:val="00B77088"/>
    <w:rsid w:val="00B7737D"/>
    <w:rsid w:val="00B774A4"/>
    <w:rsid w:val="00B775D8"/>
    <w:rsid w:val="00B775DD"/>
    <w:rsid w:val="00B77735"/>
    <w:rsid w:val="00B778D9"/>
    <w:rsid w:val="00B80B1A"/>
    <w:rsid w:val="00B80FAF"/>
    <w:rsid w:val="00B814CB"/>
    <w:rsid w:val="00B8154E"/>
    <w:rsid w:val="00B815E3"/>
    <w:rsid w:val="00B816A3"/>
    <w:rsid w:val="00B816A8"/>
    <w:rsid w:val="00B8171C"/>
    <w:rsid w:val="00B81BA0"/>
    <w:rsid w:val="00B81E3D"/>
    <w:rsid w:val="00B82D10"/>
    <w:rsid w:val="00B8364F"/>
    <w:rsid w:val="00B836ED"/>
    <w:rsid w:val="00B83C75"/>
    <w:rsid w:val="00B8417B"/>
    <w:rsid w:val="00B8450F"/>
    <w:rsid w:val="00B848C9"/>
    <w:rsid w:val="00B84A9C"/>
    <w:rsid w:val="00B85339"/>
    <w:rsid w:val="00B856D6"/>
    <w:rsid w:val="00B85D36"/>
    <w:rsid w:val="00B85F49"/>
    <w:rsid w:val="00B868DC"/>
    <w:rsid w:val="00B86947"/>
    <w:rsid w:val="00B869C1"/>
    <w:rsid w:val="00B869C3"/>
    <w:rsid w:val="00B86C7B"/>
    <w:rsid w:val="00B86DFE"/>
    <w:rsid w:val="00B87153"/>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8BE"/>
    <w:rsid w:val="00B92AD1"/>
    <w:rsid w:val="00B92CAC"/>
    <w:rsid w:val="00B931AB"/>
    <w:rsid w:val="00B932F2"/>
    <w:rsid w:val="00B933CE"/>
    <w:rsid w:val="00B9343A"/>
    <w:rsid w:val="00B93E09"/>
    <w:rsid w:val="00B93EE0"/>
    <w:rsid w:val="00B9408E"/>
    <w:rsid w:val="00B9463B"/>
    <w:rsid w:val="00B94656"/>
    <w:rsid w:val="00B94B27"/>
    <w:rsid w:val="00B94E7F"/>
    <w:rsid w:val="00B94EFB"/>
    <w:rsid w:val="00B94F06"/>
    <w:rsid w:val="00B94FDB"/>
    <w:rsid w:val="00B95160"/>
    <w:rsid w:val="00B951EA"/>
    <w:rsid w:val="00B95FDC"/>
    <w:rsid w:val="00B96225"/>
    <w:rsid w:val="00B9652E"/>
    <w:rsid w:val="00B96897"/>
    <w:rsid w:val="00B968FF"/>
    <w:rsid w:val="00B96BFE"/>
    <w:rsid w:val="00B97183"/>
    <w:rsid w:val="00B97395"/>
    <w:rsid w:val="00B9781F"/>
    <w:rsid w:val="00B97A2C"/>
    <w:rsid w:val="00B97B2A"/>
    <w:rsid w:val="00B97BAF"/>
    <w:rsid w:val="00BA02F7"/>
    <w:rsid w:val="00BA0940"/>
    <w:rsid w:val="00BA0BBB"/>
    <w:rsid w:val="00BA0BE3"/>
    <w:rsid w:val="00BA0F85"/>
    <w:rsid w:val="00BA1280"/>
    <w:rsid w:val="00BA1A30"/>
    <w:rsid w:val="00BA2621"/>
    <w:rsid w:val="00BA267A"/>
    <w:rsid w:val="00BA388E"/>
    <w:rsid w:val="00BA3A0E"/>
    <w:rsid w:val="00BA3A3B"/>
    <w:rsid w:val="00BA3D0B"/>
    <w:rsid w:val="00BA409C"/>
    <w:rsid w:val="00BA43FA"/>
    <w:rsid w:val="00BA494D"/>
    <w:rsid w:val="00BA4A51"/>
    <w:rsid w:val="00BA4AF6"/>
    <w:rsid w:val="00BA4CC3"/>
    <w:rsid w:val="00BA4D08"/>
    <w:rsid w:val="00BA4D87"/>
    <w:rsid w:val="00BA54E3"/>
    <w:rsid w:val="00BA571E"/>
    <w:rsid w:val="00BA5A0C"/>
    <w:rsid w:val="00BA6291"/>
    <w:rsid w:val="00BA650E"/>
    <w:rsid w:val="00BA6A5A"/>
    <w:rsid w:val="00BA6CE2"/>
    <w:rsid w:val="00BA6E9D"/>
    <w:rsid w:val="00BA726E"/>
    <w:rsid w:val="00BA72ED"/>
    <w:rsid w:val="00BA7303"/>
    <w:rsid w:val="00BA75B4"/>
    <w:rsid w:val="00BA7963"/>
    <w:rsid w:val="00BA79EE"/>
    <w:rsid w:val="00BA7BE0"/>
    <w:rsid w:val="00BA7C68"/>
    <w:rsid w:val="00BA7CDE"/>
    <w:rsid w:val="00BB0244"/>
    <w:rsid w:val="00BB061B"/>
    <w:rsid w:val="00BB0788"/>
    <w:rsid w:val="00BB088B"/>
    <w:rsid w:val="00BB0952"/>
    <w:rsid w:val="00BB0C37"/>
    <w:rsid w:val="00BB0CB2"/>
    <w:rsid w:val="00BB137B"/>
    <w:rsid w:val="00BB1516"/>
    <w:rsid w:val="00BB1F4F"/>
    <w:rsid w:val="00BB2674"/>
    <w:rsid w:val="00BB2FA5"/>
    <w:rsid w:val="00BB308A"/>
    <w:rsid w:val="00BB35A2"/>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EA5"/>
    <w:rsid w:val="00BB512A"/>
    <w:rsid w:val="00BB53C0"/>
    <w:rsid w:val="00BB53C4"/>
    <w:rsid w:val="00BB5528"/>
    <w:rsid w:val="00BB563F"/>
    <w:rsid w:val="00BB5716"/>
    <w:rsid w:val="00BB58DF"/>
    <w:rsid w:val="00BB658C"/>
    <w:rsid w:val="00BB69E5"/>
    <w:rsid w:val="00BB6A0E"/>
    <w:rsid w:val="00BB6B48"/>
    <w:rsid w:val="00BB6D5C"/>
    <w:rsid w:val="00BB7474"/>
    <w:rsid w:val="00BB7497"/>
    <w:rsid w:val="00BB750C"/>
    <w:rsid w:val="00BB7BD7"/>
    <w:rsid w:val="00BB7E4F"/>
    <w:rsid w:val="00BC020F"/>
    <w:rsid w:val="00BC07A1"/>
    <w:rsid w:val="00BC0902"/>
    <w:rsid w:val="00BC0919"/>
    <w:rsid w:val="00BC0946"/>
    <w:rsid w:val="00BC0C41"/>
    <w:rsid w:val="00BC0DC6"/>
    <w:rsid w:val="00BC0E07"/>
    <w:rsid w:val="00BC1078"/>
    <w:rsid w:val="00BC124B"/>
    <w:rsid w:val="00BC13C1"/>
    <w:rsid w:val="00BC1C54"/>
    <w:rsid w:val="00BC1D04"/>
    <w:rsid w:val="00BC2BC8"/>
    <w:rsid w:val="00BC3141"/>
    <w:rsid w:val="00BC34EB"/>
    <w:rsid w:val="00BC3959"/>
    <w:rsid w:val="00BC3F8D"/>
    <w:rsid w:val="00BC4515"/>
    <w:rsid w:val="00BC46D4"/>
    <w:rsid w:val="00BC56F0"/>
    <w:rsid w:val="00BC59CC"/>
    <w:rsid w:val="00BC5C92"/>
    <w:rsid w:val="00BC5ECA"/>
    <w:rsid w:val="00BC6862"/>
    <w:rsid w:val="00BC6B61"/>
    <w:rsid w:val="00BC6C4B"/>
    <w:rsid w:val="00BC6D48"/>
    <w:rsid w:val="00BC710A"/>
    <w:rsid w:val="00BC723A"/>
    <w:rsid w:val="00BC7A76"/>
    <w:rsid w:val="00BC7E52"/>
    <w:rsid w:val="00BC7F08"/>
    <w:rsid w:val="00BD0010"/>
    <w:rsid w:val="00BD00A3"/>
    <w:rsid w:val="00BD0356"/>
    <w:rsid w:val="00BD05EA"/>
    <w:rsid w:val="00BD10D2"/>
    <w:rsid w:val="00BD122C"/>
    <w:rsid w:val="00BD123B"/>
    <w:rsid w:val="00BD12F3"/>
    <w:rsid w:val="00BD1D63"/>
    <w:rsid w:val="00BD215F"/>
    <w:rsid w:val="00BD24E3"/>
    <w:rsid w:val="00BD26DD"/>
    <w:rsid w:val="00BD277A"/>
    <w:rsid w:val="00BD2853"/>
    <w:rsid w:val="00BD28B0"/>
    <w:rsid w:val="00BD2BA2"/>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C99"/>
    <w:rsid w:val="00BD6006"/>
    <w:rsid w:val="00BD63E1"/>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1A0A"/>
    <w:rsid w:val="00BE1A95"/>
    <w:rsid w:val="00BE216D"/>
    <w:rsid w:val="00BE2276"/>
    <w:rsid w:val="00BE24EB"/>
    <w:rsid w:val="00BE2562"/>
    <w:rsid w:val="00BE25BC"/>
    <w:rsid w:val="00BE25E6"/>
    <w:rsid w:val="00BE289A"/>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430"/>
    <w:rsid w:val="00BF0A5F"/>
    <w:rsid w:val="00BF0BDB"/>
    <w:rsid w:val="00BF0BE6"/>
    <w:rsid w:val="00BF127B"/>
    <w:rsid w:val="00BF1557"/>
    <w:rsid w:val="00BF1587"/>
    <w:rsid w:val="00BF18C3"/>
    <w:rsid w:val="00BF1913"/>
    <w:rsid w:val="00BF2158"/>
    <w:rsid w:val="00BF216C"/>
    <w:rsid w:val="00BF23FB"/>
    <w:rsid w:val="00BF2413"/>
    <w:rsid w:val="00BF265D"/>
    <w:rsid w:val="00BF26A0"/>
    <w:rsid w:val="00BF2C7B"/>
    <w:rsid w:val="00BF2CFA"/>
    <w:rsid w:val="00BF2FE9"/>
    <w:rsid w:val="00BF3444"/>
    <w:rsid w:val="00BF3B34"/>
    <w:rsid w:val="00BF400B"/>
    <w:rsid w:val="00BF4202"/>
    <w:rsid w:val="00BF4E4C"/>
    <w:rsid w:val="00BF4F58"/>
    <w:rsid w:val="00BF5216"/>
    <w:rsid w:val="00BF577E"/>
    <w:rsid w:val="00BF5D37"/>
    <w:rsid w:val="00BF5E9A"/>
    <w:rsid w:val="00BF6A85"/>
    <w:rsid w:val="00BF7169"/>
    <w:rsid w:val="00BF781A"/>
    <w:rsid w:val="00BF7A2D"/>
    <w:rsid w:val="00BF7B24"/>
    <w:rsid w:val="00BF7CEB"/>
    <w:rsid w:val="00BF7F72"/>
    <w:rsid w:val="00BF7F79"/>
    <w:rsid w:val="00C00002"/>
    <w:rsid w:val="00C001FD"/>
    <w:rsid w:val="00C009D8"/>
    <w:rsid w:val="00C00F73"/>
    <w:rsid w:val="00C013B9"/>
    <w:rsid w:val="00C02533"/>
    <w:rsid w:val="00C0255B"/>
    <w:rsid w:val="00C02A3E"/>
    <w:rsid w:val="00C02C22"/>
    <w:rsid w:val="00C02CEF"/>
    <w:rsid w:val="00C02E15"/>
    <w:rsid w:val="00C02EA0"/>
    <w:rsid w:val="00C03071"/>
    <w:rsid w:val="00C0326B"/>
    <w:rsid w:val="00C032D2"/>
    <w:rsid w:val="00C03739"/>
    <w:rsid w:val="00C0397A"/>
    <w:rsid w:val="00C03A9E"/>
    <w:rsid w:val="00C03CD2"/>
    <w:rsid w:val="00C03F29"/>
    <w:rsid w:val="00C03F8D"/>
    <w:rsid w:val="00C0411A"/>
    <w:rsid w:val="00C04144"/>
    <w:rsid w:val="00C04179"/>
    <w:rsid w:val="00C0469F"/>
    <w:rsid w:val="00C04C36"/>
    <w:rsid w:val="00C04EB8"/>
    <w:rsid w:val="00C050F0"/>
    <w:rsid w:val="00C0522E"/>
    <w:rsid w:val="00C054C9"/>
    <w:rsid w:val="00C058F3"/>
    <w:rsid w:val="00C05BB8"/>
    <w:rsid w:val="00C05C34"/>
    <w:rsid w:val="00C060C0"/>
    <w:rsid w:val="00C060EF"/>
    <w:rsid w:val="00C0638B"/>
    <w:rsid w:val="00C06439"/>
    <w:rsid w:val="00C0676D"/>
    <w:rsid w:val="00C0684E"/>
    <w:rsid w:val="00C06AA6"/>
    <w:rsid w:val="00C06B4F"/>
    <w:rsid w:val="00C0729D"/>
    <w:rsid w:val="00C0738C"/>
    <w:rsid w:val="00C078D5"/>
    <w:rsid w:val="00C0792D"/>
    <w:rsid w:val="00C07C79"/>
    <w:rsid w:val="00C07F4F"/>
    <w:rsid w:val="00C10261"/>
    <w:rsid w:val="00C103DB"/>
    <w:rsid w:val="00C107B9"/>
    <w:rsid w:val="00C10838"/>
    <w:rsid w:val="00C10A32"/>
    <w:rsid w:val="00C10C79"/>
    <w:rsid w:val="00C10DE6"/>
    <w:rsid w:val="00C10FE0"/>
    <w:rsid w:val="00C1119D"/>
    <w:rsid w:val="00C11251"/>
    <w:rsid w:val="00C1141B"/>
    <w:rsid w:val="00C114EB"/>
    <w:rsid w:val="00C11759"/>
    <w:rsid w:val="00C11993"/>
    <w:rsid w:val="00C11AD1"/>
    <w:rsid w:val="00C1271B"/>
    <w:rsid w:val="00C1300C"/>
    <w:rsid w:val="00C1301D"/>
    <w:rsid w:val="00C131B7"/>
    <w:rsid w:val="00C132F6"/>
    <w:rsid w:val="00C13585"/>
    <w:rsid w:val="00C13601"/>
    <w:rsid w:val="00C13880"/>
    <w:rsid w:val="00C13B03"/>
    <w:rsid w:val="00C13C19"/>
    <w:rsid w:val="00C14345"/>
    <w:rsid w:val="00C14564"/>
    <w:rsid w:val="00C14AD5"/>
    <w:rsid w:val="00C14B40"/>
    <w:rsid w:val="00C14D1E"/>
    <w:rsid w:val="00C14EBC"/>
    <w:rsid w:val="00C15236"/>
    <w:rsid w:val="00C1550F"/>
    <w:rsid w:val="00C15543"/>
    <w:rsid w:val="00C1597D"/>
    <w:rsid w:val="00C159F5"/>
    <w:rsid w:val="00C15AED"/>
    <w:rsid w:val="00C15B7B"/>
    <w:rsid w:val="00C16076"/>
    <w:rsid w:val="00C16127"/>
    <w:rsid w:val="00C161BA"/>
    <w:rsid w:val="00C165ED"/>
    <w:rsid w:val="00C16D7B"/>
    <w:rsid w:val="00C16E45"/>
    <w:rsid w:val="00C17057"/>
    <w:rsid w:val="00C1713F"/>
    <w:rsid w:val="00C17342"/>
    <w:rsid w:val="00C17876"/>
    <w:rsid w:val="00C17A00"/>
    <w:rsid w:val="00C2042E"/>
    <w:rsid w:val="00C204CD"/>
    <w:rsid w:val="00C2070F"/>
    <w:rsid w:val="00C20711"/>
    <w:rsid w:val="00C2076D"/>
    <w:rsid w:val="00C2088A"/>
    <w:rsid w:val="00C20A9E"/>
    <w:rsid w:val="00C20B45"/>
    <w:rsid w:val="00C20C78"/>
    <w:rsid w:val="00C215D0"/>
    <w:rsid w:val="00C21922"/>
    <w:rsid w:val="00C21E1E"/>
    <w:rsid w:val="00C21F32"/>
    <w:rsid w:val="00C22294"/>
    <w:rsid w:val="00C22712"/>
    <w:rsid w:val="00C2275D"/>
    <w:rsid w:val="00C228AD"/>
    <w:rsid w:val="00C228B7"/>
    <w:rsid w:val="00C22B6F"/>
    <w:rsid w:val="00C2329E"/>
    <w:rsid w:val="00C232F1"/>
    <w:rsid w:val="00C23419"/>
    <w:rsid w:val="00C23485"/>
    <w:rsid w:val="00C23BF9"/>
    <w:rsid w:val="00C23C48"/>
    <w:rsid w:val="00C24028"/>
    <w:rsid w:val="00C241BD"/>
    <w:rsid w:val="00C244F9"/>
    <w:rsid w:val="00C245D6"/>
    <w:rsid w:val="00C2488A"/>
    <w:rsid w:val="00C24D20"/>
    <w:rsid w:val="00C24DF0"/>
    <w:rsid w:val="00C24FD0"/>
    <w:rsid w:val="00C25110"/>
    <w:rsid w:val="00C25609"/>
    <w:rsid w:val="00C2617F"/>
    <w:rsid w:val="00C26431"/>
    <w:rsid w:val="00C2653E"/>
    <w:rsid w:val="00C26579"/>
    <w:rsid w:val="00C265D5"/>
    <w:rsid w:val="00C269E9"/>
    <w:rsid w:val="00C26B8C"/>
    <w:rsid w:val="00C26FF9"/>
    <w:rsid w:val="00C27122"/>
    <w:rsid w:val="00C27490"/>
    <w:rsid w:val="00C27509"/>
    <w:rsid w:val="00C278D5"/>
    <w:rsid w:val="00C27DD9"/>
    <w:rsid w:val="00C3000A"/>
    <w:rsid w:val="00C301FD"/>
    <w:rsid w:val="00C306D2"/>
    <w:rsid w:val="00C30731"/>
    <w:rsid w:val="00C308AE"/>
    <w:rsid w:val="00C30DC7"/>
    <w:rsid w:val="00C30F35"/>
    <w:rsid w:val="00C311DA"/>
    <w:rsid w:val="00C3134E"/>
    <w:rsid w:val="00C31B35"/>
    <w:rsid w:val="00C31FE7"/>
    <w:rsid w:val="00C3202B"/>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AAE"/>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B59"/>
    <w:rsid w:val="00C37C22"/>
    <w:rsid w:val="00C37CF2"/>
    <w:rsid w:val="00C37D7B"/>
    <w:rsid w:val="00C37DBC"/>
    <w:rsid w:val="00C40209"/>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B"/>
    <w:rsid w:val="00C4427D"/>
    <w:rsid w:val="00C44409"/>
    <w:rsid w:val="00C44667"/>
    <w:rsid w:val="00C446B4"/>
    <w:rsid w:val="00C44D1E"/>
    <w:rsid w:val="00C44D97"/>
    <w:rsid w:val="00C45375"/>
    <w:rsid w:val="00C455AF"/>
    <w:rsid w:val="00C455DC"/>
    <w:rsid w:val="00C455FB"/>
    <w:rsid w:val="00C457D0"/>
    <w:rsid w:val="00C45CFA"/>
    <w:rsid w:val="00C45E6D"/>
    <w:rsid w:val="00C46123"/>
    <w:rsid w:val="00C463DF"/>
    <w:rsid w:val="00C46AF6"/>
    <w:rsid w:val="00C47044"/>
    <w:rsid w:val="00C473C7"/>
    <w:rsid w:val="00C4797B"/>
    <w:rsid w:val="00C47BA8"/>
    <w:rsid w:val="00C47F78"/>
    <w:rsid w:val="00C50320"/>
    <w:rsid w:val="00C508ED"/>
    <w:rsid w:val="00C50936"/>
    <w:rsid w:val="00C50F19"/>
    <w:rsid w:val="00C5119E"/>
    <w:rsid w:val="00C511E0"/>
    <w:rsid w:val="00C51375"/>
    <w:rsid w:val="00C51624"/>
    <w:rsid w:val="00C51789"/>
    <w:rsid w:val="00C5188C"/>
    <w:rsid w:val="00C51F72"/>
    <w:rsid w:val="00C52045"/>
    <w:rsid w:val="00C52E2F"/>
    <w:rsid w:val="00C53371"/>
    <w:rsid w:val="00C538D5"/>
    <w:rsid w:val="00C53A87"/>
    <w:rsid w:val="00C53AFD"/>
    <w:rsid w:val="00C53C12"/>
    <w:rsid w:val="00C53D48"/>
    <w:rsid w:val="00C53D84"/>
    <w:rsid w:val="00C53E69"/>
    <w:rsid w:val="00C54231"/>
    <w:rsid w:val="00C543CC"/>
    <w:rsid w:val="00C54940"/>
    <w:rsid w:val="00C551A9"/>
    <w:rsid w:val="00C552CA"/>
    <w:rsid w:val="00C55311"/>
    <w:rsid w:val="00C55B16"/>
    <w:rsid w:val="00C55B6B"/>
    <w:rsid w:val="00C56034"/>
    <w:rsid w:val="00C5618B"/>
    <w:rsid w:val="00C56C0A"/>
    <w:rsid w:val="00C57126"/>
    <w:rsid w:val="00C5714A"/>
    <w:rsid w:val="00C57D8A"/>
    <w:rsid w:val="00C60459"/>
    <w:rsid w:val="00C60A11"/>
    <w:rsid w:val="00C60D56"/>
    <w:rsid w:val="00C60EAF"/>
    <w:rsid w:val="00C60F1B"/>
    <w:rsid w:val="00C61123"/>
    <w:rsid w:val="00C61567"/>
    <w:rsid w:val="00C616A3"/>
    <w:rsid w:val="00C623F2"/>
    <w:rsid w:val="00C62546"/>
    <w:rsid w:val="00C6289D"/>
    <w:rsid w:val="00C62960"/>
    <w:rsid w:val="00C62A71"/>
    <w:rsid w:val="00C62BAD"/>
    <w:rsid w:val="00C62CF2"/>
    <w:rsid w:val="00C62F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6D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2D6"/>
    <w:rsid w:val="00C70557"/>
    <w:rsid w:val="00C70C49"/>
    <w:rsid w:val="00C70F41"/>
    <w:rsid w:val="00C70F99"/>
    <w:rsid w:val="00C7107A"/>
    <w:rsid w:val="00C714A5"/>
    <w:rsid w:val="00C71F57"/>
    <w:rsid w:val="00C7270F"/>
    <w:rsid w:val="00C728AA"/>
    <w:rsid w:val="00C729D2"/>
    <w:rsid w:val="00C72C22"/>
    <w:rsid w:val="00C72ED4"/>
    <w:rsid w:val="00C7323A"/>
    <w:rsid w:val="00C7341D"/>
    <w:rsid w:val="00C73800"/>
    <w:rsid w:val="00C73A02"/>
    <w:rsid w:val="00C73CD0"/>
    <w:rsid w:val="00C73E7E"/>
    <w:rsid w:val="00C74312"/>
    <w:rsid w:val="00C743C1"/>
    <w:rsid w:val="00C744BB"/>
    <w:rsid w:val="00C74822"/>
    <w:rsid w:val="00C74A75"/>
    <w:rsid w:val="00C74B2A"/>
    <w:rsid w:val="00C74B99"/>
    <w:rsid w:val="00C74E0C"/>
    <w:rsid w:val="00C75019"/>
    <w:rsid w:val="00C751B0"/>
    <w:rsid w:val="00C753CF"/>
    <w:rsid w:val="00C755EE"/>
    <w:rsid w:val="00C75B14"/>
    <w:rsid w:val="00C75CAA"/>
    <w:rsid w:val="00C76402"/>
    <w:rsid w:val="00C76ACB"/>
    <w:rsid w:val="00C770A6"/>
    <w:rsid w:val="00C777BC"/>
    <w:rsid w:val="00C7791B"/>
    <w:rsid w:val="00C7793E"/>
    <w:rsid w:val="00C77985"/>
    <w:rsid w:val="00C80084"/>
    <w:rsid w:val="00C800F0"/>
    <w:rsid w:val="00C8017E"/>
    <w:rsid w:val="00C80395"/>
    <w:rsid w:val="00C8049E"/>
    <w:rsid w:val="00C806EC"/>
    <w:rsid w:val="00C808E7"/>
    <w:rsid w:val="00C81083"/>
    <w:rsid w:val="00C810BC"/>
    <w:rsid w:val="00C81597"/>
    <w:rsid w:val="00C8160E"/>
    <w:rsid w:val="00C81626"/>
    <w:rsid w:val="00C81BB6"/>
    <w:rsid w:val="00C81DC1"/>
    <w:rsid w:val="00C82412"/>
    <w:rsid w:val="00C824C3"/>
    <w:rsid w:val="00C826A2"/>
    <w:rsid w:val="00C82709"/>
    <w:rsid w:val="00C82776"/>
    <w:rsid w:val="00C8295E"/>
    <w:rsid w:val="00C82B99"/>
    <w:rsid w:val="00C82D90"/>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3E9"/>
    <w:rsid w:val="00C9059A"/>
    <w:rsid w:val="00C9071B"/>
    <w:rsid w:val="00C907BC"/>
    <w:rsid w:val="00C90A67"/>
    <w:rsid w:val="00C90B60"/>
    <w:rsid w:val="00C913E2"/>
    <w:rsid w:val="00C91604"/>
    <w:rsid w:val="00C91606"/>
    <w:rsid w:val="00C918EE"/>
    <w:rsid w:val="00C91A3E"/>
    <w:rsid w:val="00C91E84"/>
    <w:rsid w:val="00C91FC2"/>
    <w:rsid w:val="00C9223F"/>
    <w:rsid w:val="00C92340"/>
    <w:rsid w:val="00C92402"/>
    <w:rsid w:val="00C92CE0"/>
    <w:rsid w:val="00C92E06"/>
    <w:rsid w:val="00C93386"/>
    <w:rsid w:val="00C93759"/>
    <w:rsid w:val="00C9424E"/>
    <w:rsid w:val="00C943D1"/>
    <w:rsid w:val="00C943D5"/>
    <w:rsid w:val="00C9465F"/>
    <w:rsid w:val="00C94ACE"/>
    <w:rsid w:val="00C94B7B"/>
    <w:rsid w:val="00C94D98"/>
    <w:rsid w:val="00C94F50"/>
    <w:rsid w:val="00C952CE"/>
    <w:rsid w:val="00C95562"/>
    <w:rsid w:val="00C95E5D"/>
    <w:rsid w:val="00C9621E"/>
    <w:rsid w:val="00C963AC"/>
    <w:rsid w:val="00C969F7"/>
    <w:rsid w:val="00C96A5C"/>
    <w:rsid w:val="00C97532"/>
    <w:rsid w:val="00C976FA"/>
    <w:rsid w:val="00C97B96"/>
    <w:rsid w:val="00C97C43"/>
    <w:rsid w:val="00CA05CF"/>
    <w:rsid w:val="00CA0845"/>
    <w:rsid w:val="00CA0D7B"/>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8BE"/>
    <w:rsid w:val="00CA6942"/>
    <w:rsid w:val="00CA6E42"/>
    <w:rsid w:val="00CA702B"/>
    <w:rsid w:val="00CA7549"/>
    <w:rsid w:val="00CB0009"/>
    <w:rsid w:val="00CB0153"/>
    <w:rsid w:val="00CB0488"/>
    <w:rsid w:val="00CB0560"/>
    <w:rsid w:val="00CB08C5"/>
    <w:rsid w:val="00CB0964"/>
    <w:rsid w:val="00CB0E1C"/>
    <w:rsid w:val="00CB0F00"/>
    <w:rsid w:val="00CB1A1E"/>
    <w:rsid w:val="00CB1A49"/>
    <w:rsid w:val="00CB1F53"/>
    <w:rsid w:val="00CB1F70"/>
    <w:rsid w:val="00CB2422"/>
    <w:rsid w:val="00CB2499"/>
    <w:rsid w:val="00CB2581"/>
    <w:rsid w:val="00CB25C5"/>
    <w:rsid w:val="00CB26DD"/>
    <w:rsid w:val="00CB27F5"/>
    <w:rsid w:val="00CB29FB"/>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7B2"/>
    <w:rsid w:val="00CB5EE4"/>
    <w:rsid w:val="00CB5FC3"/>
    <w:rsid w:val="00CB657A"/>
    <w:rsid w:val="00CB7354"/>
    <w:rsid w:val="00CB7374"/>
    <w:rsid w:val="00CB74BA"/>
    <w:rsid w:val="00CB79AA"/>
    <w:rsid w:val="00CB7DB8"/>
    <w:rsid w:val="00CB7FF6"/>
    <w:rsid w:val="00CC0010"/>
    <w:rsid w:val="00CC0768"/>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DD"/>
    <w:rsid w:val="00CC3A08"/>
    <w:rsid w:val="00CC3D95"/>
    <w:rsid w:val="00CC3E47"/>
    <w:rsid w:val="00CC3E94"/>
    <w:rsid w:val="00CC410A"/>
    <w:rsid w:val="00CC423C"/>
    <w:rsid w:val="00CC4358"/>
    <w:rsid w:val="00CC47FB"/>
    <w:rsid w:val="00CC4B20"/>
    <w:rsid w:val="00CC4E0F"/>
    <w:rsid w:val="00CC4E9A"/>
    <w:rsid w:val="00CC4F95"/>
    <w:rsid w:val="00CC508C"/>
    <w:rsid w:val="00CC53DF"/>
    <w:rsid w:val="00CC55BF"/>
    <w:rsid w:val="00CC5693"/>
    <w:rsid w:val="00CC5AFC"/>
    <w:rsid w:val="00CC5B03"/>
    <w:rsid w:val="00CC5B79"/>
    <w:rsid w:val="00CC5DFD"/>
    <w:rsid w:val="00CC5EAA"/>
    <w:rsid w:val="00CC626C"/>
    <w:rsid w:val="00CC62A8"/>
    <w:rsid w:val="00CC6536"/>
    <w:rsid w:val="00CC6844"/>
    <w:rsid w:val="00CC6DC7"/>
    <w:rsid w:val="00CC6F41"/>
    <w:rsid w:val="00CC70B0"/>
    <w:rsid w:val="00CC763D"/>
    <w:rsid w:val="00CC7705"/>
    <w:rsid w:val="00CC7BE5"/>
    <w:rsid w:val="00CC7C8D"/>
    <w:rsid w:val="00CC7EDC"/>
    <w:rsid w:val="00CC7F78"/>
    <w:rsid w:val="00CD09F9"/>
    <w:rsid w:val="00CD0E7C"/>
    <w:rsid w:val="00CD1202"/>
    <w:rsid w:val="00CD13E5"/>
    <w:rsid w:val="00CD16DE"/>
    <w:rsid w:val="00CD1BD3"/>
    <w:rsid w:val="00CD1D48"/>
    <w:rsid w:val="00CD1DFB"/>
    <w:rsid w:val="00CD2462"/>
    <w:rsid w:val="00CD2738"/>
    <w:rsid w:val="00CD2A03"/>
    <w:rsid w:val="00CD2C41"/>
    <w:rsid w:val="00CD2CCA"/>
    <w:rsid w:val="00CD2D86"/>
    <w:rsid w:val="00CD2FBB"/>
    <w:rsid w:val="00CD3320"/>
    <w:rsid w:val="00CD4193"/>
    <w:rsid w:val="00CD49AD"/>
    <w:rsid w:val="00CD4B57"/>
    <w:rsid w:val="00CD4F43"/>
    <w:rsid w:val="00CD520F"/>
    <w:rsid w:val="00CD5408"/>
    <w:rsid w:val="00CD5498"/>
    <w:rsid w:val="00CD59B9"/>
    <w:rsid w:val="00CD5E87"/>
    <w:rsid w:val="00CD62EA"/>
    <w:rsid w:val="00CD66F3"/>
    <w:rsid w:val="00CD67C6"/>
    <w:rsid w:val="00CD6848"/>
    <w:rsid w:val="00CD688C"/>
    <w:rsid w:val="00CD6C59"/>
    <w:rsid w:val="00CD6C6B"/>
    <w:rsid w:val="00CD6CC3"/>
    <w:rsid w:val="00CD6D0F"/>
    <w:rsid w:val="00CD6D6B"/>
    <w:rsid w:val="00CD6F48"/>
    <w:rsid w:val="00CD6F5B"/>
    <w:rsid w:val="00CD7318"/>
    <w:rsid w:val="00CD743A"/>
    <w:rsid w:val="00CD74C4"/>
    <w:rsid w:val="00CD7719"/>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87E"/>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171"/>
    <w:rsid w:val="00CE6600"/>
    <w:rsid w:val="00CE7103"/>
    <w:rsid w:val="00CE72B4"/>
    <w:rsid w:val="00CE736D"/>
    <w:rsid w:val="00CE7370"/>
    <w:rsid w:val="00CE7399"/>
    <w:rsid w:val="00CE73C4"/>
    <w:rsid w:val="00CE7464"/>
    <w:rsid w:val="00CE7556"/>
    <w:rsid w:val="00CE7998"/>
    <w:rsid w:val="00CE7B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3D1F"/>
    <w:rsid w:val="00CF404C"/>
    <w:rsid w:val="00CF44F6"/>
    <w:rsid w:val="00CF4910"/>
    <w:rsid w:val="00CF4A1D"/>
    <w:rsid w:val="00CF4AEC"/>
    <w:rsid w:val="00CF4F42"/>
    <w:rsid w:val="00CF5471"/>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63"/>
    <w:rsid w:val="00D01BE0"/>
    <w:rsid w:val="00D01F05"/>
    <w:rsid w:val="00D022E8"/>
    <w:rsid w:val="00D02598"/>
    <w:rsid w:val="00D02A44"/>
    <w:rsid w:val="00D02A9B"/>
    <w:rsid w:val="00D02AE7"/>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811"/>
    <w:rsid w:val="00D0692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C30"/>
    <w:rsid w:val="00D13DB6"/>
    <w:rsid w:val="00D13F27"/>
    <w:rsid w:val="00D142EA"/>
    <w:rsid w:val="00D147F5"/>
    <w:rsid w:val="00D14C5D"/>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30C9"/>
    <w:rsid w:val="00D23160"/>
    <w:rsid w:val="00D239AB"/>
    <w:rsid w:val="00D239BA"/>
    <w:rsid w:val="00D24682"/>
    <w:rsid w:val="00D24CE2"/>
    <w:rsid w:val="00D24E74"/>
    <w:rsid w:val="00D24F11"/>
    <w:rsid w:val="00D2538C"/>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2CFC"/>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3AD"/>
    <w:rsid w:val="00D374B0"/>
    <w:rsid w:val="00D37976"/>
    <w:rsid w:val="00D37F1E"/>
    <w:rsid w:val="00D40124"/>
    <w:rsid w:val="00D4063E"/>
    <w:rsid w:val="00D40AFC"/>
    <w:rsid w:val="00D40DAB"/>
    <w:rsid w:val="00D4100F"/>
    <w:rsid w:val="00D41076"/>
    <w:rsid w:val="00D41253"/>
    <w:rsid w:val="00D41675"/>
    <w:rsid w:val="00D42066"/>
    <w:rsid w:val="00D4239A"/>
    <w:rsid w:val="00D423C2"/>
    <w:rsid w:val="00D42716"/>
    <w:rsid w:val="00D42814"/>
    <w:rsid w:val="00D42B18"/>
    <w:rsid w:val="00D43106"/>
    <w:rsid w:val="00D43742"/>
    <w:rsid w:val="00D439A6"/>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6F07"/>
    <w:rsid w:val="00D47264"/>
    <w:rsid w:val="00D474D9"/>
    <w:rsid w:val="00D475E4"/>
    <w:rsid w:val="00D476E1"/>
    <w:rsid w:val="00D477C5"/>
    <w:rsid w:val="00D47D0A"/>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695"/>
    <w:rsid w:val="00D53BD8"/>
    <w:rsid w:val="00D54830"/>
    <w:rsid w:val="00D5490A"/>
    <w:rsid w:val="00D54DB1"/>
    <w:rsid w:val="00D5507A"/>
    <w:rsid w:val="00D55199"/>
    <w:rsid w:val="00D552F3"/>
    <w:rsid w:val="00D555C9"/>
    <w:rsid w:val="00D5568B"/>
    <w:rsid w:val="00D55A15"/>
    <w:rsid w:val="00D55B87"/>
    <w:rsid w:val="00D55BD6"/>
    <w:rsid w:val="00D55C99"/>
    <w:rsid w:val="00D5628F"/>
    <w:rsid w:val="00D56522"/>
    <w:rsid w:val="00D567BB"/>
    <w:rsid w:val="00D56839"/>
    <w:rsid w:val="00D56A09"/>
    <w:rsid w:val="00D56B3B"/>
    <w:rsid w:val="00D56BB7"/>
    <w:rsid w:val="00D57C7D"/>
    <w:rsid w:val="00D57C9B"/>
    <w:rsid w:val="00D6004B"/>
    <w:rsid w:val="00D60568"/>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39D7"/>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6BA"/>
    <w:rsid w:val="00D747B5"/>
    <w:rsid w:val="00D747D4"/>
    <w:rsid w:val="00D74D73"/>
    <w:rsid w:val="00D74EF6"/>
    <w:rsid w:val="00D75242"/>
    <w:rsid w:val="00D757C4"/>
    <w:rsid w:val="00D75832"/>
    <w:rsid w:val="00D758D3"/>
    <w:rsid w:val="00D7592E"/>
    <w:rsid w:val="00D7596D"/>
    <w:rsid w:val="00D75BD7"/>
    <w:rsid w:val="00D75FA3"/>
    <w:rsid w:val="00D761DC"/>
    <w:rsid w:val="00D76302"/>
    <w:rsid w:val="00D76A57"/>
    <w:rsid w:val="00D76BC8"/>
    <w:rsid w:val="00D76C9B"/>
    <w:rsid w:val="00D778D1"/>
    <w:rsid w:val="00D779A7"/>
    <w:rsid w:val="00D77EB0"/>
    <w:rsid w:val="00D8023F"/>
    <w:rsid w:val="00D803EE"/>
    <w:rsid w:val="00D806D2"/>
    <w:rsid w:val="00D808D4"/>
    <w:rsid w:val="00D8090A"/>
    <w:rsid w:val="00D80B37"/>
    <w:rsid w:val="00D8128D"/>
    <w:rsid w:val="00D8189E"/>
    <w:rsid w:val="00D81CA8"/>
    <w:rsid w:val="00D81D93"/>
    <w:rsid w:val="00D81E90"/>
    <w:rsid w:val="00D81F62"/>
    <w:rsid w:val="00D820CB"/>
    <w:rsid w:val="00D822A1"/>
    <w:rsid w:val="00D826C7"/>
    <w:rsid w:val="00D82FF4"/>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2F3B"/>
    <w:rsid w:val="00D93343"/>
    <w:rsid w:val="00D934C8"/>
    <w:rsid w:val="00D937A4"/>
    <w:rsid w:val="00D9382E"/>
    <w:rsid w:val="00D93B2A"/>
    <w:rsid w:val="00D93B33"/>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74AB"/>
    <w:rsid w:val="00D9762C"/>
    <w:rsid w:val="00D97A57"/>
    <w:rsid w:val="00D97C1D"/>
    <w:rsid w:val="00DA0582"/>
    <w:rsid w:val="00DA0AE3"/>
    <w:rsid w:val="00DA0B41"/>
    <w:rsid w:val="00DA0FCA"/>
    <w:rsid w:val="00DA1231"/>
    <w:rsid w:val="00DA1233"/>
    <w:rsid w:val="00DA143D"/>
    <w:rsid w:val="00DA15A1"/>
    <w:rsid w:val="00DA19A1"/>
    <w:rsid w:val="00DA20C3"/>
    <w:rsid w:val="00DA20D7"/>
    <w:rsid w:val="00DA2242"/>
    <w:rsid w:val="00DA2794"/>
    <w:rsid w:val="00DA3406"/>
    <w:rsid w:val="00DA3B52"/>
    <w:rsid w:val="00DA40E5"/>
    <w:rsid w:val="00DA41EC"/>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A7EA7"/>
    <w:rsid w:val="00DB06B9"/>
    <w:rsid w:val="00DB0A71"/>
    <w:rsid w:val="00DB0CAE"/>
    <w:rsid w:val="00DB102D"/>
    <w:rsid w:val="00DB114D"/>
    <w:rsid w:val="00DB115E"/>
    <w:rsid w:val="00DB11AA"/>
    <w:rsid w:val="00DB1484"/>
    <w:rsid w:val="00DB1488"/>
    <w:rsid w:val="00DB14D9"/>
    <w:rsid w:val="00DB1DBA"/>
    <w:rsid w:val="00DB1F00"/>
    <w:rsid w:val="00DB1F24"/>
    <w:rsid w:val="00DB20BE"/>
    <w:rsid w:val="00DB2E43"/>
    <w:rsid w:val="00DB2F20"/>
    <w:rsid w:val="00DB31EE"/>
    <w:rsid w:val="00DB3288"/>
    <w:rsid w:val="00DB3293"/>
    <w:rsid w:val="00DB35A9"/>
    <w:rsid w:val="00DB3B85"/>
    <w:rsid w:val="00DB3BA3"/>
    <w:rsid w:val="00DB3CA2"/>
    <w:rsid w:val="00DB3F69"/>
    <w:rsid w:val="00DB40C1"/>
    <w:rsid w:val="00DB4661"/>
    <w:rsid w:val="00DB4EC1"/>
    <w:rsid w:val="00DB5384"/>
    <w:rsid w:val="00DB53D1"/>
    <w:rsid w:val="00DB5580"/>
    <w:rsid w:val="00DB5CC7"/>
    <w:rsid w:val="00DB5E30"/>
    <w:rsid w:val="00DB6072"/>
    <w:rsid w:val="00DB6698"/>
    <w:rsid w:val="00DB6741"/>
    <w:rsid w:val="00DB69FC"/>
    <w:rsid w:val="00DB6FDD"/>
    <w:rsid w:val="00DB7C34"/>
    <w:rsid w:val="00DC0665"/>
    <w:rsid w:val="00DC09C8"/>
    <w:rsid w:val="00DC0A33"/>
    <w:rsid w:val="00DC0BA7"/>
    <w:rsid w:val="00DC0D18"/>
    <w:rsid w:val="00DC130A"/>
    <w:rsid w:val="00DC15D0"/>
    <w:rsid w:val="00DC1896"/>
    <w:rsid w:val="00DC18F7"/>
    <w:rsid w:val="00DC19D1"/>
    <w:rsid w:val="00DC1A54"/>
    <w:rsid w:val="00DC1A88"/>
    <w:rsid w:val="00DC1D4C"/>
    <w:rsid w:val="00DC2314"/>
    <w:rsid w:val="00DC25E3"/>
    <w:rsid w:val="00DC2688"/>
    <w:rsid w:val="00DC2804"/>
    <w:rsid w:val="00DC2C2D"/>
    <w:rsid w:val="00DC2D09"/>
    <w:rsid w:val="00DC2E14"/>
    <w:rsid w:val="00DC3901"/>
    <w:rsid w:val="00DC3DFF"/>
    <w:rsid w:val="00DC3F52"/>
    <w:rsid w:val="00DC414D"/>
    <w:rsid w:val="00DC428D"/>
    <w:rsid w:val="00DC433A"/>
    <w:rsid w:val="00DC4A9D"/>
    <w:rsid w:val="00DC4B67"/>
    <w:rsid w:val="00DC4EC4"/>
    <w:rsid w:val="00DC4EE4"/>
    <w:rsid w:val="00DC5456"/>
    <w:rsid w:val="00DC5628"/>
    <w:rsid w:val="00DC5D20"/>
    <w:rsid w:val="00DC5DB3"/>
    <w:rsid w:val="00DC6275"/>
    <w:rsid w:val="00DC6EC5"/>
    <w:rsid w:val="00DC6F2F"/>
    <w:rsid w:val="00DC724A"/>
    <w:rsid w:val="00DC74D5"/>
    <w:rsid w:val="00DC7888"/>
    <w:rsid w:val="00DC7A4C"/>
    <w:rsid w:val="00DC7D3A"/>
    <w:rsid w:val="00DC7E94"/>
    <w:rsid w:val="00DC7FFD"/>
    <w:rsid w:val="00DD003F"/>
    <w:rsid w:val="00DD00AA"/>
    <w:rsid w:val="00DD033E"/>
    <w:rsid w:val="00DD0447"/>
    <w:rsid w:val="00DD06F7"/>
    <w:rsid w:val="00DD08F4"/>
    <w:rsid w:val="00DD0A6F"/>
    <w:rsid w:val="00DD0AFB"/>
    <w:rsid w:val="00DD0B61"/>
    <w:rsid w:val="00DD0CC7"/>
    <w:rsid w:val="00DD0E1B"/>
    <w:rsid w:val="00DD163C"/>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7AA"/>
    <w:rsid w:val="00DD4FCB"/>
    <w:rsid w:val="00DD52D3"/>
    <w:rsid w:val="00DD5771"/>
    <w:rsid w:val="00DD5DF0"/>
    <w:rsid w:val="00DD5E95"/>
    <w:rsid w:val="00DD6237"/>
    <w:rsid w:val="00DD689A"/>
    <w:rsid w:val="00DD6C6C"/>
    <w:rsid w:val="00DD707D"/>
    <w:rsid w:val="00DD715A"/>
    <w:rsid w:val="00DD7355"/>
    <w:rsid w:val="00DE007F"/>
    <w:rsid w:val="00DE02C5"/>
    <w:rsid w:val="00DE0B16"/>
    <w:rsid w:val="00DE0E1C"/>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40E9"/>
    <w:rsid w:val="00DE4B22"/>
    <w:rsid w:val="00DE4D83"/>
    <w:rsid w:val="00DE4EAE"/>
    <w:rsid w:val="00DE54DC"/>
    <w:rsid w:val="00DE5873"/>
    <w:rsid w:val="00DE5C86"/>
    <w:rsid w:val="00DE5CB5"/>
    <w:rsid w:val="00DE5F43"/>
    <w:rsid w:val="00DE5F4A"/>
    <w:rsid w:val="00DE6263"/>
    <w:rsid w:val="00DE63B1"/>
    <w:rsid w:val="00DE6AE7"/>
    <w:rsid w:val="00DE714A"/>
    <w:rsid w:val="00DE7484"/>
    <w:rsid w:val="00DE76F8"/>
    <w:rsid w:val="00DE7B76"/>
    <w:rsid w:val="00DE7CDF"/>
    <w:rsid w:val="00DE7E2D"/>
    <w:rsid w:val="00DE7FD7"/>
    <w:rsid w:val="00DF0A87"/>
    <w:rsid w:val="00DF1091"/>
    <w:rsid w:val="00DF13E7"/>
    <w:rsid w:val="00DF14E1"/>
    <w:rsid w:val="00DF1629"/>
    <w:rsid w:val="00DF17AD"/>
    <w:rsid w:val="00DF1B72"/>
    <w:rsid w:val="00DF1BB8"/>
    <w:rsid w:val="00DF1F52"/>
    <w:rsid w:val="00DF21AD"/>
    <w:rsid w:val="00DF27CE"/>
    <w:rsid w:val="00DF292E"/>
    <w:rsid w:val="00DF2C64"/>
    <w:rsid w:val="00DF2CB8"/>
    <w:rsid w:val="00DF2E44"/>
    <w:rsid w:val="00DF2F70"/>
    <w:rsid w:val="00DF2FFD"/>
    <w:rsid w:val="00DF32C4"/>
    <w:rsid w:val="00DF349B"/>
    <w:rsid w:val="00DF3A66"/>
    <w:rsid w:val="00DF3E32"/>
    <w:rsid w:val="00DF3ECF"/>
    <w:rsid w:val="00DF3F92"/>
    <w:rsid w:val="00DF438B"/>
    <w:rsid w:val="00DF4C23"/>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B36"/>
    <w:rsid w:val="00E01EBF"/>
    <w:rsid w:val="00E02349"/>
    <w:rsid w:val="00E02B1D"/>
    <w:rsid w:val="00E02D47"/>
    <w:rsid w:val="00E02F78"/>
    <w:rsid w:val="00E037EC"/>
    <w:rsid w:val="00E03821"/>
    <w:rsid w:val="00E03B0E"/>
    <w:rsid w:val="00E03B76"/>
    <w:rsid w:val="00E0464F"/>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89"/>
    <w:rsid w:val="00E100B4"/>
    <w:rsid w:val="00E100BC"/>
    <w:rsid w:val="00E105E2"/>
    <w:rsid w:val="00E105F4"/>
    <w:rsid w:val="00E10A0F"/>
    <w:rsid w:val="00E10B86"/>
    <w:rsid w:val="00E11059"/>
    <w:rsid w:val="00E112EA"/>
    <w:rsid w:val="00E11BD7"/>
    <w:rsid w:val="00E11D4C"/>
    <w:rsid w:val="00E11DD6"/>
    <w:rsid w:val="00E12109"/>
    <w:rsid w:val="00E1290C"/>
    <w:rsid w:val="00E12F9A"/>
    <w:rsid w:val="00E13149"/>
    <w:rsid w:val="00E1327F"/>
    <w:rsid w:val="00E132A4"/>
    <w:rsid w:val="00E13802"/>
    <w:rsid w:val="00E1382B"/>
    <w:rsid w:val="00E13E74"/>
    <w:rsid w:val="00E13F1B"/>
    <w:rsid w:val="00E140AC"/>
    <w:rsid w:val="00E14149"/>
    <w:rsid w:val="00E1415F"/>
    <w:rsid w:val="00E146A1"/>
    <w:rsid w:val="00E149AF"/>
    <w:rsid w:val="00E14AE6"/>
    <w:rsid w:val="00E14B03"/>
    <w:rsid w:val="00E14D15"/>
    <w:rsid w:val="00E14D76"/>
    <w:rsid w:val="00E14E0C"/>
    <w:rsid w:val="00E14E59"/>
    <w:rsid w:val="00E15114"/>
    <w:rsid w:val="00E15147"/>
    <w:rsid w:val="00E1529B"/>
    <w:rsid w:val="00E152A7"/>
    <w:rsid w:val="00E152CF"/>
    <w:rsid w:val="00E153E2"/>
    <w:rsid w:val="00E156D9"/>
    <w:rsid w:val="00E1572B"/>
    <w:rsid w:val="00E1576E"/>
    <w:rsid w:val="00E158C4"/>
    <w:rsid w:val="00E15AA3"/>
    <w:rsid w:val="00E1623F"/>
    <w:rsid w:val="00E16613"/>
    <w:rsid w:val="00E16741"/>
    <w:rsid w:val="00E16AA5"/>
    <w:rsid w:val="00E16DF8"/>
    <w:rsid w:val="00E16E43"/>
    <w:rsid w:val="00E16F1B"/>
    <w:rsid w:val="00E17361"/>
    <w:rsid w:val="00E17645"/>
    <w:rsid w:val="00E176F4"/>
    <w:rsid w:val="00E1796B"/>
    <w:rsid w:val="00E17F8D"/>
    <w:rsid w:val="00E17FD1"/>
    <w:rsid w:val="00E20104"/>
    <w:rsid w:val="00E201DF"/>
    <w:rsid w:val="00E20912"/>
    <w:rsid w:val="00E20C7C"/>
    <w:rsid w:val="00E20D45"/>
    <w:rsid w:val="00E20DC0"/>
    <w:rsid w:val="00E20E6D"/>
    <w:rsid w:val="00E20EC0"/>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954"/>
    <w:rsid w:val="00E25A48"/>
    <w:rsid w:val="00E25C14"/>
    <w:rsid w:val="00E25D62"/>
    <w:rsid w:val="00E25E5B"/>
    <w:rsid w:val="00E25F37"/>
    <w:rsid w:val="00E2635A"/>
    <w:rsid w:val="00E26910"/>
    <w:rsid w:val="00E26B1A"/>
    <w:rsid w:val="00E26DFD"/>
    <w:rsid w:val="00E2735B"/>
    <w:rsid w:val="00E2793E"/>
    <w:rsid w:val="00E27B46"/>
    <w:rsid w:val="00E301C9"/>
    <w:rsid w:val="00E309BE"/>
    <w:rsid w:val="00E30ABD"/>
    <w:rsid w:val="00E30FAD"/>
    <w:rsid w:val="00E3103C"/>
    <w:rsid w:val="00E316DD"/>
    <w:rsid w:val="00E31B05"/>
    <w:rsid w:val="00E31B9E"/>
    <w:rsid w:val="00E32108"/>
    <w:rsid w:val="00E322BC"/>
    <w:rsid w:val="00E3309A"/>
    <w:rsid w:val="00E3384C"/>
    <w:rsid w:val="00E34283"/>
    <w:rsid w:val="00E342CB"/>
    <w:rsid w:val="00E34A89"/>
    <w:rsid w:val="00E34D49"/>
    <w:rsid w:val="00E34DB4"/>
    <w:rsid w:val="00E34E55"/>
    <w:rsid w:val="00E34E86"/>
    <w:rsid w:val="00E3511E"/>
    <w:rsid w:val="00E353EA"/>
    <w:rsid w:val="00E35478"/>
    <w:rsid w:val="00E359CA"/>
    <w:rsid w:val="00E35AE8"/>
    <w:rsid w:val="00E36145"/>
    <w:rsid w:val="00E3661A"/>
    <w:rsid w:val="00E3673D"/>
    <w:rsid w:val="00E369F6"/>
    <w:rsid w:val="00E37003"/>
    <w:rsid w:val="00E37058"/>
    <w:rsid w:val="00E37273"/>
    <w:rsid w:val="00E372DC"/>
    <w:rsid w:val="00E377B9"/>
    <w:rsid w:val="00E40049"/>
    <w:rsid w:val="00E40F23"/>
    <w:rsid w:val="00E40F62"/>
    <w:rsid w:val="00E41186"/>
    <w:rsid w:val="00E41417"/>
    <w:rsid w:val="00E41660"/>
    <w:rsid w:val="00E41835"/>
    <w:rsid w:val="00E41EEB"/>
    <w:rsid w:val="00E4267B"/>
    <w:rsid w:val="00E42776"/>
    <w:rsid w:val="00E42A2F"/>
    <w:rsid w:val="00E42AD0"/>
    <w:rsid w:val="00E431BD"/>
    <w:rsid w:val="00E4373F"/>
    <w:rsid w:val="00E438A8"/>
    <w:rsid w:val="00E43B92"/>
    <w:rsid w:val="00E4413F"/>
    <w:rsid w:val="00E442EC"/>
    <w:rsid w:val="00E4454D"/>
    <w:rsid w:val="00E44BBA"/>
    <w:rsid w:val="00E44E5D"/>
    <w:rsid w:val="00E45884"/>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8F8"/>
    <w:rsid w:val="00E50B10"/>
    <w:rsid w:val="00E5146F"/>
    <w:rsid w:val="00E5152C"/>
    <w:rsid w:val="00E51765"/>
    <w:rsid w:val="00E51822"/>
    <w:rsid w:val="00E51CFE"/>
    <w:rsid w:val="00E51D67"/>
    <w:rsid w:val="00E522E6"/>
    <w:rsid w:val="00E524E5"/>
    <w:rsid w:val="00E52514"/>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364"/>
    <w:rsid w:val="00E543EA"/>
    <w:rsid w:val="00E544A9"/>
    <w:rsid w:val="00E5469E"/>
    <w:rsid w:val="00E54858"/>
    <w:rsid w:val="00E54ADA"/>
    <w:rsid w:val="00E54C40"/>
    <w:rsid w:val="00E54CF3"/>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0FC1"/>
    <w:rsid w:val="00E61418"/>
    <w:rsid w:val="00E61A0C"/>
    <w:rsid w:val="00E61B99"/>
    <w:rsid w:val="00E61F0E"/>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EE0"/>
    <w:rsid w:val="00E66160"/>
    <w:rsid w:val="00E66321"/>
    <w:rsid w:val="00E6671A"/>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5CD"/>
    <w:rsid w:val="00E7260E"/>
    <w:rsid w:val="00E72893"/>
    <w:rsid w:val="00E72DE5"/>
    <w:rsid w:val="00E72E99"/>
    <w:rsid w:val="00E73012"/>
    <w:rsid w:val="00E732D7"/>
    <w:rsid w:val="00E73462"/>
    <w:rsid w:val="00E73949"/>
    <w:rsid w:val="00E73A78"/>
    <w:rsid w:val="00E743CC"/>
    <w:rsid w:val="00E74AB9"/>
    <w:rsid w:val="00E74CC1"/>
    <w:rsid w:val="00E7524D"/>
    <w:rsid w:val="00E75267"/>
    <w:rsid w:val="00E75479"/>
    <w:rsid w:val="00E75AF8"/>
    <w:rsid w:val="00E76152"/>
    <w:rsid w:val="00E7668B"/>
    <w:rsid w:val="00E766D6"/>
    <w:rsid w:val="00E769AD"/>
    <w:rsid w:val="00E76B97"/>
    <w:rsid w:val="00E76C10"/>
    <w:rsid w:val="00E76E54"/>
    <w:rsid w:val="00E77098"/>
    <w:rsid w:val="00E776D5"/>
    <w:rsid w:val="00E777F8"/>
    <w:rsid w:val="00E77C1F"/>
    <w:rsid w:val="00E803D9"/>
    <w:rsid w:val="00E80614"/>
    <w:rsid w:val="00E806C3"/>
    <w:rsid w:val="00E80C10"/>
    <w:rsid w:val="00E815BE"/>
    <w:rsid w:val="00E81A32"/>
    <w:rsid w:val="00E81BCB"/>
    <w:rsid w:val="00E81D4E"/>
    <w:rsid w:val="00E81DE3"/>
    <w:rsid w:val="00E829BC"/>
    <w:rsid w:val="00E830BA"/>
    <w:rsid w:val="00E8315D"/>
    <w:rsid w:val="00E8333F"/>
    <w:rsid w:val="00E83839"/>
    <w:rsid w:val="00E83A40"/>
    <w:rsid w:val="00E83B36"/>
    <w:rsid w:val="00E83CBE"/>
    <w:rsid w:val="00E83E26"/>
    <w:rsid w:val="00E83FE6"/>
    <w:rsid w:val="00E84296"/>
    <w:rsid w:val="00E84360"/>
    <w:rsid w:val="00E84603"/>
    <w:rsid w:val="00E8471F"/>
    <w:rsid w:val="00E84965"/>
    <w:rsid w:val="00E84B03"/>
    <w:rsid w:val="00E84CDE"/>
    <w:rsid w:val="00E84DA5"/>
    <w:rsid w:val="00E85791"/>
    <w:rsid w:val="00E8619B"/>
    <w:rsid w:val="00E86D56"/>
    <w:rsid w:val="00E86F16"/>
    <w:rsid w:val="00E8741B"/>
    <w:rsid w:val="00E87531"/>
    <w:rsid w:val="00E8779C"/>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4F8"/>
    <w:rsid w:val="00E958B5"/>
    <w:rsid w:val="00E95A40"/>
    <w:rsid w:val="00E95A75"/>
    <w:rsid w:val="00E95C63"/>
    <w:rsid w:val="00E95C7E"/>
    <w:rsid w:val="00E95E39"/>
    <w:rsid w:val="00E95EBC"/>
    <w:rsid w:val="00E95FF6"/>
    <w:rsid w:val="00E96301"/>
    <w:rsid w:val="00E967C4"/>
    <w:rsid w:val="00E96B17"/>
    <w:rsid w:val="00E96D09"/>
    <w:rsid w:val="00E96D67"/>
    <w:rsid w:val="00E972DB"/>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1B8"/>
    <w:rsid w:val="00EA2485"/>
    <w:rsid w:val="00EA2847"/>
    <w:rsid w:val="00EA2C52"/>
    <w:rsid w:val="00EA2E9C"/>
    <w:rsid w:val="00EA3265"/>
    <w:rsid w:val="00EA39E8"/>
    <w:rsid w:val="00EA3E4E"/>
    <w:rsid w:val="00EA3EAB"/>
    <w:rsid w:val="00EA4551"/>
    <w:rsid w:val="00EA4766"/>
    <w:rsid w:val="00EA4B34"/>
    <w:rsid w:val="00EA4C5C"/>
    <w:rsid w:val="00EA5875"/>
    <w:rsid w:val="00EA5B44"/>
    <w:rsid w:val="00EA633E"/>
    <w:rsid w:val="00EA6345"/>
    <w:rsid w:val="00EA6792"/>
    <w:rsid w:val="00EA6C38"/>
    <w:rsid w:val="00EA6F40"/>
    <w:rsid w:val="00EA6FE0"/>
    <w:rsid w:val="00EA7647"/>
    <w:rsid w:val="00EA76B8"/>
    <w:rsid w:val="00EA773E"/>
    <w:rsid w:val="00EA77F1"/>
    <w:rsid w:val="00EA7A3F"/>
    <w:rsid w:val="00EA7A98"/>
    <w:rsid w:val="00EA7F4D"/>
    <w:rsid w:val="00EA7FC1"/>
    <w:rsid w:val="00EB04C6"/>
    <w:rsid w:val="00EB06C3"/>
    <w:rsid w:val="00EB09DB"/>
    <w:rsid w:val="00EB0FDA"/>
    <w:rsid w:val="00EB10C6"/>
    <w:rsid w:val="00EB18D5"/>
    <w:rsid w:val="00EB1968"/>
    <w:rsid w:val="00EB1B4C"/>
    <w:rsid w:val="00EB1D95"/>
    <w:rsid w:val="00EB203F"/>
    <w:rsid w:val="00EB2086"/>
    <w:rsid w:val="00EB25B1"/>
    <w:rsid w:val="00EB2B4C"/>
    <w:rsid w:val="00EB2B9A"/>
    <w:rsid w:val="00EB2C4E"/>
    <w:rsid w:val="00EB2D25"/>
    <w:rsid w:val="00EB3120"/>
    <w:rsid w:val="00EB33E0"/>
    <w:rsid w:val="00EB3476"/>
    <w:rsid w:val="00EB3645"/>
    <w:rsid w:val="00EB3AEC"/>
    <w:rsid w:val="00EB458C"/>
    <w:rsid w:val="00EB45BB"/>
    <w:rsid w:val="00EB45FF"/>
    <w:rsid w:val="00EB468F"/>
    <w:rsid w:val="00EB587A"/>
    <w:rsid w:val="00EB5937"/>
    <w:rsid w:val="00EB5BB6"/>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424"/>
    <w:rsid w:val="00EC2504"/>
    <w:rsid w:val="00EC2927"/>
    <w:rsid w:val="00EC3138"/>
    <w:rsid w:val="00EC317B"/>
    <w:rsid w:val="00EC3580"/>
    <w:rsid w:val="00EC39AA"/>
    <w:rsid w:val="00EC3E75"/>
    <w:rsid w:val="00EC4516"/>
    <w:rsid w:val="00EC460C"/>
    <w:rsid w:val="00EC4AF7"/>
    <w:rsid w:val="00EC4BE7"/>
    <w:rsid w:val="00EC4C1C"/>
    <w:rsid w:val="00EC500C"/>
    <w:rsid w:val="00EC5455"/>
    <w:rsid w:val="00EC54BA"/>
    <w:rsid w:val="00EC5664"/>
    <w:rsid w:val="00EC56F5"/>
    <w:rsid w:val="00EC5861"/>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6F"/>
    <w:rsid w:val="00ED03A9"/>
    <w:rsid w:val="00ED048F"/>
    <w:rsid w:val="00ED0A8D"/>
    <w:rsid w:val="00ED0B58"/>
    <w:rsid w:val="00ED11E5"/>
    <w:rsid w:val="00ED17C0"/>
    <w:rsid w:val="00ED1871"/>
    <w:rsid w:val="00ED1EA3"/>
    <w:rsid w:val="00ED1EBB"/>
    <w:rsid w:val="00ED2006"/>
    <w:rsid w:val="00ED2057"/>
    <w:rsid w:val="00ED2301"/>
    <w:rsid w:val="00ED279B"/>
    <w:rsid w:val="00ED29A1"/>
    <w:rsid w:val="00ED2F05"/>
    <w:rsid w:val="00ED323C"/>
    <w:rsid w:val="00ED3265"/>
    <w:rsid w:val="00ED3896"/>
    <w:rsid w:val="00ED38DA"/>
    <w:rsid w:val="00ED3EED"/>
    <w:rsid w:val="00ED41F9"/>
    <w:rsid w:val="00ED42B6"/>
    <w:rsid w:val="00ED43E0"/>
    <w:rsid w:val="00ED46AA"/>
    <w:rsid w:val="00ED46C9"/>
    <w:rsid w:val="00ED4917"/>
    <w:rsid w:val="00ED50C5"/>
    <w:rsid w:val="00ED50F8"/>
    <w:rsid w:val="00ED5389"/>
    <w:rsid w:val="00ED5ABC"/>
    <w:rsid w:val="00ED5C06"/>
    <w:rsid w:val="00ED5CEF"/>
    <w:rsid w:val="00ED5F4A"/>
    <w:rsid w:val="00ED607C"/>
    <w:rsid w:val="00ED6139"/>
    <w:rsid w:val="00ED69E5"/>
    <w:rsid w:val="00ED6DCE"/>
    <w:rsid w:val="00ED72D3"/>
    <w:rsid w:val="00ED7395"/>
    <w:rsid w:val="00ED789C"/>
    <w:rsid w:val="00ED7941"/>
    <w:rsid w:val="00ED7EE4"/>
    <w:rsid w:val="00EE051E"/>
    <w:rsid w:val="00EE082D"/>
    <w:rsid w:val="00EE08C5"/>
    <w:rsid w:val="00EE0B58"/>
    <w:rsid w:val="00EE0BF7"/>
    <w:rsid w:val="00EE0EC0"/>
    <w:rsid w:val="00EE163E"/>
    <w:rsid w:val="00EE1F5F"/>
    <w:rsid w:val="00EE23F0"/>
    <w:rsid w:val="00EE2859"/>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7C1"/>
    <w:rsid w:val="00EE6C1B"/>
    <w:rsid w:val="00EE6C91"/>
    <w:rsid w:val="00EE703D"/>
    <w:rsid w:val="00EE7199"/>
    <w:rsid w:val="00EE76DF"/>
    <w:rsid w:val="00EE7E21"/>
    <w:rsid w:val="00EF0885"/>
    <w:rsid w:val="00EF0D16"/>
    <w:rsid w:val="00EF0DBD"/>
    <w:rsid w:val="00EF12AC"/>
    <w:rsid w:val="00EF1728"/>
    <w:rsid w:val="00EF1DC5"/>
    <w:rsid w:val="00EF1E42"/>
    <w:rsid w:val="00EF1F26"/>
    <w:rsid w:val="00EF209A"/>
    <w:rsid w:val="00EF21E2"/>
    <w:rsid w:val="00EF2489"/>
    <w:rsid w:val="00EF24C7"/>
    <w:rsid w:val="00EF251C"/>
    <w:rsid w:val="00EF277A"/>
    <w:rsid w:val="00EF2C8E"/>
    <w:rsid w:val="00EF2CD6"/>
    <w:rsid w:val="00EF2D06"/>
    <w:rsid w:val="00EF2E76"/>
    <w:rsid w:val="00EF2EC5"/>
    <w:rsid w:val="00EF2FD2"/>
    <w:rsid w:val="00EF315A"/>
    <w:rsid w:val="00EF369D"/>
    <w:rsid w:val="00EF393C"/>
    <w:rsid w:val="00EF3BDE"/>
    <w:rsid w:val="00EF3EF0"/>
    <w:rsid w:val="00EF3F85"/>
    <w:rsid w:val="00EF4107"/>
    <w:rsid w:val="00EF49B6"/>
    <w:rsid w:val="00EF4FCA"/>
    <w:rsid w:val="00EF5196"/>
    <w:rsid w:val="00EF533A"/>
    <w:rsid w:val="00EF55BC"/>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55E"/>
    <w:rsid w:val="00EF772E"/>
    <w:rsid w:val="00EF79A7"/>
    <w:rsid w:val="00F001B6"/>
    <w:rsid w:val="00F006E8"/>
    <w:rsid w:val="00F008BC"/>
    <w:rsid w:val="00F00B2C"/>
    <w:rsid w:val="00F014C8"/>
    <w:rsid w:val="00F01548"/>
    <w:rsid w:val="00F01772"/>
    <w:rsid w:val="00F01774"/>
    <w:rsid w:val="00F01D83"/>
    <w:rsid w:val="00F01FD0"/>
    <w:rsid w:val="00F022CF"/>
    <w:rsid w:val="00F02556"/>
    <w:rsid w:val="00F02D6D"/>
    <w:rsid w:val="00F03854"/>
    <w:rsid w:val="00F0387E"/>
    <w:rsid w:val="00F03B43"/>
    <w:rsid w:val="00F03C5F"/>
    <w:rsid w:val="00F03E2C"/>
    <w:rsid w:val="00F03E76"/>
    <w:rsid w:val="00F040F9"/>
    <w:rsid w:val="00F041E2"/>
    <w:rsid w:val="00F04682"/>
    <w:rsid w:val="00F04868"/>
    <w:rsid w:val="00F049C4"/>
    <w:rsid w:val="00F04AC1"/>
    <w:rsid w:val="00F04F36"/>
    <w:rsid w:val="00F05165"/>
    <w:rsid w:val="00F055A6"/>
    <w:rsid w:val="00F05BA3"/>
    <w:rsid w:val="00F0609E"/>
    <w:rsid w:val="00F06230"/>
    <w:rsid w:val="00F06541"/>
    <w:rsid w:val="00F070D6"/>
    <w:rsid w:val="00F07212"/>
    <w:rsid w:val="00F07C5D"/>
    <w:rsid w:val="00F07F4E"/>
    <w:rsid w:val="00F1016B"/>
    <w:rsid w:val="00F106FA"/>
    <w:rsid w:val="00F10787"/>
    <w:rsid w:val="00F1078B"/>
    <w:rsid w:val="00F108C9"/>
    <w:rsid w:val="00F109A2"/>
    <w:rsid w:val="00F10FD1"/>
    <w:rsid w:val="00F113D1"/>
    <w:rsid w:val="00F115E1"/>
    <w:rsid w:val="00F11730"/>
    <w:rsid w:val="00F11B15"/>
    <w:rsid w:val="00F11D88"/>
    <w:rsid w:val="00F12036"/>
    <w:rsid w:val="00F12836"/>
    <w:rsid w:val="00F129A7"/>
    <w:rsid w:val="00F12CBE"/>
    <w:rsid w:val="00F12E8A"/>
    <w:rsid w:val="00F12FB8"/>
    <w:rsid w:val="00F12FF9"/>
    <w:rsid w:val="00F13150"/>
    <w:rsid w:val="00F133E1"/>
    <w:rsid w:val="00F13588"/>
    <w:rsid w:val="00F13DA7"/>
    <w:rsid w:val="00F13FF0"/>
    <w:rsid w:val="00F1444B"/>
    <w:rsid w:val="00F14458"/>
    <w:rsid w:val="00F147C2"/>
    <w:rsid w:val="00F14E73"/>
    <w:rsid w:val="00F14FB3"/>
    <w:rsid w:val="00F153B5"/>
    <w:rsid w:val="00F15AF8"/>
    <w:rsid w:val="00F15D19"/>
    <w:rsid w:val="00F15FA1"/>
    <w:rsid w:val="00F16046"/>
    <w:rsid w:val="00F16274"/>
    <w:rsid w:val="00F16353"/>
    <w:rsid w:val="00F1669A"/>
    <w:rsid w:val="00F173FD"/>
    <w:rsid w:val="00F174EF"/>
    <w:rsid w:val="00F1759B"/>
    <w:rsid w:val="00F176E6"/>
    <w:rsid w:val="00F17794"/>
    <w:rsid w:val="00F17873"/>
    <w:rsid w:val="00F178FA"/>
    <w:rsid w:val="00F17960"/>
    <w:rsid w:val="00F17C78"/>
    <w:rsid w:val="00F17D13"/>
    <w:rsid w:val="00F2058B"/>
    <w:rsid w:val="00F20CE8"/>
    <w:rsid w:val="00F20DB4"/>
    <w:rsid w:val="00F21090"/>
    <w:rsid w:val="00F21233"/>
    <w:rsid w:val="00F212AF"/>
    <w:rsid w:val="00F212BA"/>
    <w:rsid w:val="00F21743"/>
    <w:rsid w:val="00F218A7"/>
    <w:rsid w:val="00F221F8"/>
    <w:rsid w:val="00F2225B"/>
    <w:rsid w:val="00F223FE"/>
    <w:rsid w:val="00F22674"/>
    <w:rsid w:val="00F229F9"/>
    <w:rsid w:val="00F22EC0"/>
    <w:rsid w:val="00F23619"/>
    <w:rsid w:val="00F2372B"/>
    <w:rsid w:val="00F23D08"/>
    <w:rsid w:val="00F245AD"/>
    <w:rsid w:val="00F24711"/>
    <w:rsid w:val="00F24910"/>
    <w:rsid w:val="00F24981"/>
    <w:rsid w:val="00F24E54"/>
    <w:rsid w:val="00F24EFB"/>
    <w:rsid w:val="00F24F55"/>
    <w:rsid w:val="00F253CC"/>
    <w:rsid w:val="00F256C8"/>
    <w:rsid w:val="00F25E01"/>
    <w:rsid w:val="00F26206"/>
    <w:rsid w:val="00F26211"/>
    <w:rsid w:val="00F26420"/>
    <w:rsid w:val="00F26782"/>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849"/>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37E19"/>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90A"/>
    <w:rsid w:val="00F43EB8"/>
    <w:rsid w:val="00F4404F"/>
    <w:rsid w:val="00F44074"/>
    <w:rsid w:val="00F4460B"/>
    <w:rsid w:val="00F44E93"/>
    <w:rsid w:val="00F44F26"/>
    <w:rsid w:val="00F45325"/>
    <w:rsid w:val="00F4538D"/>
    <w:rsid w:val="00F453F6"/>
    <w:rsid w:val="00F45E58"/>
    <w:rsid w:val="00F45F4C"/>
    <w:rsid w:val="00F46173"/>
    <w:rsid w:val="00F46511"/>
    <w:rsid w:val="00F4655C"/>
    <w:rsid w:val="00F467AA"/>
    <w:rsid w:val="00F46A9B"/>
    <w:rsid w:val="00F46CE8"/>
    <w:rsid w:val="00F46E4E"/>
    <w:rsid w:val="00F470D4"/>
    <w:rsid w:val="00F47ABE"/>
    <w:rsid w:val="00F50EF1"/>
    <w:rsid w:val="00F5135C"/>
    <w:rsid w:val="00F51424"/>
    <w:rsid w:val="00F514D8"/>
    <w:rsid w:val="00F5163E"/>
    <w:rsid w:val="00F51840"/>
    <w:rsid w:val="00F51C9D"/>
    <w:rsid w:val="00F51DCA"/>
    <w:rsid w:val="00F51E4E"/>
    <w:rsid w:val="00F51F59"/>
    <w:rsid w:val="00F52320"/>
    <w:rsid w:val="00F5250E"/>
    <w:rsid w:val="00F52669"/>
    <w:rsid w:val="00F527B5"/>
    <w:rsid w:val="00F528B3"/>
    <w:rsid w:val="00F52AA1"/>
    <w:rsid w:val="00F52CAF"/>
    <w:rsid w:val="00F52ECF"/>
    <w:rsid w:val="00F52ED4"/>
    <w:rsid w:val="00F53570"/>
    <w:rsid w:val="00F5386E"/>
    <w:rsid w:val="00F5403E"/>
    <w:rsid w:val="00F546C2"/>
    <w:rsid w:val="00F5478F"/>
    <w:rsid w:val="00F54BC0"/>
    <w:rsid w:val="00F55089"/>
    <w:rsid w:val="00F55BDB"/>
    <w:rsid w:val="00F560B5"/>
    <w:rsid w:val="00F56272"/>
    <w:rsid w:val="00F56484"/>
    <w:rsid w:val="00F5684A"/>
    <w:rsid w:val="00F56C05"/>
    <w:rsid w:val="00F56E59"/>
    <w:rsid w:val="00F57717"/>
    <w:rsid w:val="00F578C6"/>
    <w:rsid w:val="00F57B44"/>
    <w:rsid w:val="00F57B6F"/>
    <w:rsid w:val="00F57C3D"/>
    <w:rsid w:val="00F6003F"/>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94B"/>
    <w:rsid w:val="00F63AE5"/>
    <w:rsid w:val="00F63B0A"/>
    <w:rsid w:val="00F63DC4"/>
    <w:rsid w:val="00F63E12"/>
    <w:rsid w:val="00F644A6"/>
    <w:rsid w:val="00F64746"/>
    <w:rsid w:val="00F64B51"/>
    <w:rsid w:val="00F64CB4"/>
    <w:rsid w:val="00F651BF"/>
    <w:rsid w:val="00F6537B"/>
    <w:rsid w:val="00F6537E"/>
    <w:rsid w:val="00F65494"/>
    <w:rsid w:val="00F65B0A"/>
    <w:rsid w:val="00F66797"/>
    <w:rsid w:val="00F66B7F"/>
    <w:rsid w:val="00F66CB9"/>
    <w:rsid w:val="00F66D2F"/>
    <w:rsid w:val="00F66E92"/>
    <w:rsid w:val="00F67066"/>
    <w:rsid w:val="00F67107"/>
    <w:rsid w:val="00F67863"/>
    <w:rsid w:val="00F67972"/>
    <w:rsid w:val="00F679EC"/>
    <w:rsid w:val="00F67C23"/>
    <w:rsid w:val="00F67CD3"/>
    <w:rsid w:val="00F67E8F"/>
    <w:rsid w:val="00F7028F"/>
    <w:rsid w:val="00F70310"/>
    <w:rsid w:val="00F70AC8"/>
    <w:rsid w:val="00F70C2F"/>
    <w:rsid w:val="00F70F9C"/>
    <w:rsid w:val="00F71025"/>
    <w:rsid w:val="00F71813"/>
    <w:rsid w:val="00F71912"/>
    <w:rsid w:val="00F7191F"/>
    <w:rsid w:val="00F71C52"/>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A9E"/>
    <w:rsid w:val="00F77D63"/>
    <w:rsid w:val="00F804A7"/>
    <w:rsid w:val="00F8064F"/>
    <w:rsid w:val="00F806A8"/>
    <w:rsid w:val="00F808FB"/>
    <w:rsid w:val="00F809BC"/>
    <w:rsid w:val="00F80AD6"/>
    <w:rsid w:val="00F80CEF"/>
    <w:rsid w:val="00F80CFE"/>
    <w:rsid w:val="00F81871"/>
    <w:rsid w:val="00F81878"/>
    <w:rsid w:val="00F81C36"/>
    <w:rsid w:val="00F81D2B"/>
    <w:rsid w:val="00F820FF"/>
    <w:rsid w:val="00F82336"/>
    <w:rsid w:val="00F8240C"/>
    <w:rsid w:val="00F8250D"/>
    <w:rsid w:val="00F82A79"/>
    <w:rsid w:val="00F8318B"/>
    <w:rsid w:val="00F831F6"/>
    <w:rsid w:val="00F832CD"/>
    <w:rsid w:val="00F834C8"/>
    <w:rsid w:val="00F83645"/>
    <w:rsid w:val="00F83C00"/>
    <w:rsid w:val="00F83EA8"/>
    <w:rsid w:val="00F84490"/>
    <w:rsid w:val="00F844A5"/>
    <w:rsid w:val="00F84606"/>
    <w:rsid w:val="00F84963"/>
    <w:rsid w:val="00F84AE8"/>
    <w:rsid w:val="00F8523F"/>
    <w:rsid w:val="00F85427"/>
    <w:rsid w:val="00F8573F"/>
    <w:rsid w:val="00F85B2C"/>
    <w:rsid w:val="00F85CA5"/>
    <w:rsid w:val="00F85D16"/>
    <w:rsid w:val="00F85DC0"/>
    <w:rsid w:val="00F85FDF"/>
    <w:rsid w:val="00F860BE"/>
    <w:rsid w:val="00F8646E"/>
    <w:rsid w:val="00F8669C"/>
    <w:rsid w:val="00F866FB"/>
    <w:rsid w:val="00F86A21"/>
    <w:rsid w:val="00F86A2A"/>
    <w:rsid w:val="00F86A9E"/>
    <w:rsid w:val="00F86D5C"/>
    <w:rsid w:val="00F86EBA"/>
    <w:rsid w:val="00F876A6"/>
    <w:rsid w:val="00F8777C"/>
    <w:rsid w:val="00F90170"/>
    <w:rsid w:val="00F901D6"/>
    <w:rsid w:val="00F902CB"/>
    <w:rsid w:val="00F9041E"/>
    <w:rsid w:val="00F90424"/>
    <w:rsid w:val="00F90CFA"/>
    <w:rsid w:val="00F90D2E"/>
    <w:rsid w:val="00F912AC"/>
    <w:rsid w:val="00F91530"/>
    <w:rsid w:val="00F91A43"/>
    <w:rsid w:val="00F91FCD"/>
    <w:rsid w:val="00F9211B"/>
    <w:rsid w:val="00F921C5"/>
    <w:rsid w:val="00F923FA"/>
    <w:rsid w:val="00F9265C"/>
    <w:rsid w:val="00F92B60"/>
    <w:rsid w:val="00F92EC9"/>
    <w:rsid w:val="00F92F87"/>
    <w:rsid w:val="00F93302"/>
    <w:rsid w:val="00F9397F"/>
    <w:rsid w:val="00F939FA"/>
    <w:rsid w:val="00F93D86"/>
    <w:rsid w:val="00F93DAF"/>
    <w:rsid w:val="00F93F2F"/>
    <w:rsid w:val="00F9426F"/>
    <w:rsid w:val="00F9453E"/>
    <w:rsid w:val="00F949DF"/>
    <w:rsid w:val="00F94A82"/>
    <w:rsid w:val="00F94C74"/>
    <w:rsid w:val="00F94D76"/>
    <w:rsid w:val="00F950F2"/>
    <w:rsid w:val="00F954C0"/>
    <w:rsid w:val="00F9559F"/>
    <w:rsid w:val="00F95732"/>
    <w:rsid w:val="00F95803"/>
    <w:rsid w:val="00F95ADC"/>
    <w:rsid w:val="00F95ADD"/>
    <w:rsid w:val="00F96C1D"/>
    <w:rsid w:val="00F96FBA"/>
    <w:rsid w:val="00F97675"/>
    <w:rsid w:val="00F97A69"/>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E58"/>
    <w:rsid w:val="00FA3F9D"/>
    <w:rsid w:val="00FA42C8"/>
    <w:rsid w:val="00FA4567"/>
    <w:rsid w:val="00FA476C"/>
    <w:rsid w:val="00FA4978"/>
    <w:rsid w:val="00FA4A23"/>
    <w:rsid w:val="00FA4E92"/>
    <w:rsid w:val="00FA51B2"/>
    <w:rsid w:val="00FA5335"/>
    <w:rsid w:val="00FA53B9"/>
    <w:rsid w:val="00FA5728"/>
    <w:rsid w:val="00FA6A70"/>
    <w:rsid w:val="00FA6F3C"/>
    <w:rsid w:val="00FA710C"/>
    <w:rsid w:val="00FA7C6D"/>
    <w:rsid w:val="00FA7CDA"/>
    <w:rsid w:val="00FB03C0"/>
    <w:rsid w:val="00FB03EA"/>
    <w:rsid w:val="00FB0412"/>
    <w:rsid w:val="00FB0C54"/>
    <w:rsid w:val="00FB1640"/>
    <w:rsid w:val="00FB18BF"/>
    <w:rsid w:val="00FB1962"/>
    <w:rsid w:val="00FB1DA4"/>
    <w:rsid w:val="00FB2231"/>
    <w:rsid w:val="00FB27B5"/>
    <w:rsid w:val="00FB281A"/>
    <w:rsid w:val="00FB2AF2"/>
    <w:rsid w:val="00FB3015"/>
    <w:rsid w:val="00FB308A"/>
    <w:rsid w:val="00FB3136"/>
    <w:rsid w:val="00FB3183"/>
    <w:rsid w:val="00FB381D"/>
    <w:rsid w:val="00FB3959"/>
    <w:rsid w:val="00FB3AB0"/>
    <w:rsid w:val="00FB4529"/>
    <w:rsid w:val="00FB4777"/>
    <w:rsid w:val="00FB48DF"/>
    <w:rsid w:val="00FB4BA0"/>
    <w:rsid w:val="00FB4E83"/>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7A2"/>
    <w:rsid w:val="00FC28D7"/>
    <w:rsid w:val="00FC2913"/>
    <w:rsid w:val="00FC2BA3"/>
    <w:rsid w:val="00FC2E26"/>
    <w:rsid w:val="00FC32B0"/>
    <w:rsid w:val="00FC33F8"/>
    <w:rsid w:val="00FC4126"/>
    <w:rsid w:val="00FC4302"/>
    <w:rsid w:val="00FC49F8"/>
    <w:rsid w:val="00FC4BBF"/>
    <w:rsid w:val="00FC4C2E"/>
    <w:rsid w:val="00FC5672"/>
    <w:rsid w:val="00FC5822"/>
    <w:rsid w:val="00FC60BB"/>
    <w:rsid w:val="00FC641F"/>
    <w:rsid w:val="00FC66FC"/>
    <w:rsid w:val="00FC6C75"/>
    <w:rsid w:val="00FC6EF8"/>
    <w:rsid w:val="00FC6F7E"/>
    <w:rsid w:val="00FC718B"/>
    <w:rsid w:val="00FC71D7"/>
    <w:rsid w:val="00FC73A7"/>
    <w:rsid w:val="00FC74C7"/>
    <w:rsid w:val="00FC7747"/>
    <w:rsid w:val="00FC79E0"/>
    <w:rsid w:val="00FC7AC4"/>
    <w:rsid w:val="00FC7BDE"/>
    <w:rsid w:val="00FC7F7E"/>
    <w:rsid w:val="00FD0468"/>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7B4"/>
    <w:rsid w:val="00FD3B17"/>
    <w:rsid w:val="00FD3BD9"/>
    <w:rsid w:val="00FD3C06"/>
    <w:rsid w:val="00FD4029"/>
    <w:rsid w:val="00FD402B"/>
    <w:rsid w:val="00FD4172"/>
    <w:rsid w:val="00FD46E4"/>
    <w:rsid w:val="00FD4780"/>
    <w:rsid w:val="00FD4806"/>
    <w:rsid w:val="00FD4AEC"/>
    <w:rsid w:val="00FD5908"/>
    <w:rsid w:val="00FD5A96"/>
    <w:rsid w:val="00FD6065"/>
    <w:rsid w:val="00FD61AB"/>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823"/>
    <w:rsid w:val="00FE29AF"/>
    <w:rsid w:val="00FE2AC2"/>
    <w:rsid w:val="00FE2B20"/>
    <w:rsid w:val="00FE39B0"/>
    <w:rsid w:val="00FE3D0E"/>
    <w:rsid w:val="00FE3D62"/>
    <w:rsid w:val="00FE3E69"/>
    <w:rsid w:val="00FE4487"/>
    <w:rsid w:val="00FE4B66"/>
    <w:rsid w:val="00FE4D0C"/>
    <w:rsid w:val="00FE4F10"/>
    <w:rsid w:val="00FE4F24"/>
    <w:rsid w:val="00FE53D4"/>
    <w:rsid w:val="00FE5A68"/>
    <w:rsid w:val="00FE5C15"/>
    <w:rsid w:val="00FE5F51"/>
    <w:rsid w:val="00FE600C"/>
    <w:rsid w:val="00FE6422"/>
    <w:rsid w:val="00FE6656"/>
    <w:rsid w:val="00FE66AD"/>
    <w:rsid w:val="00FE69C1"/>
    <w:rsid w:val="00FE6E6B"/>
    <w:rsid w:val="00FE6FB5"/>
    <w:rsid w:val="00FE715A"/>
    <w:rsid w:val="00FE7EC5"/>
    <w:rsid w:val="00FF0D0C"/>
    <w:rsid w:val="00FF10B0"/>
    <w:rsid w:val="00FF15C6"/>
    <w:rsid w:val="00FF182A"/>
    <w:rsid w:val="00FF1FA5"/>
    <w:rsid w:val="00FF2381"/>
    <w:rsid w:val="00FF2B38"/>
    <w:rsid w:val="00FF2E6F"/>
    <w:rsid w:val="00FF3090"/>
    <w:rsid w:val="00FF38B8"/>
    <w:rsid w:val="00FF3C05"/>
    <w:rsid w:val="00FF4116"/>
    <w:rsid w:val="00FF44F6"/>
    <w:rsid w:val="00FF4697"/>
    <w:rsid w:val="00FF4ADC"/>
    <w:rsid w:val="00FF4B9E"/>
    <w:rsid w:val="00FF4D8E"/>
    <w:rsid w:val="00FF51CF"/>
    <w:rsid w:val="00FF52CE"/>
    <w:rsid w:val="00FF563D"/>
    <w:rsid w:val="00FF56D7"/>
    <w:rsid w:val="00FF57AB"/>
    <w:rsid w:val="00FF57DF"/>
    <w:rsid w:val="00FF5B4C"/>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5595C8"/>
  <w15:docId w15:val="{B5D1BCFD-7A1C-4FF9-8C4D-42A49227A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6FCB"/>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0"/>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0"/>
    <w:link w:val="2Char"/>
    <w:qFormat/>
    <w:rsid w:val="002958FD"/>
    <w:pPr>
      <w:numPr>
        <w:ilvl w:val="1"/>
        <w:numId w:val="1"/>
      </w:numPr>
      <w:tabs>
        <w:tab w:val="clear" w:pos="426"/>
      </w:tabs>
      <w:spacing w:before="180"/>
      <w:outlineLvl w:val="1"/>
    </w:pPr>
    <w:rPr>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0"/>
    <w:next w:val="a0"/>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
    <w:basedOn w:val="4"/>
    <w:next w:val="a0"/>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0"/>
    <w:next w:val="a0"/>
    <w:link w:val="6Char"/>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0"/>
    <w:next w:val="a0"/>
    <w:link w:val="7Char"/>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
    <w:basedOn w:val="a0"/>
    <w:next w:val="a0"/>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
    <w:basedOn w:val="a0"/>
    <w:next w:val="a0"/>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a0"/>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0"/>
    <w:uiPriority w:val="10"/>
    <w:rsid w:val="0072162A"/>
    <w:rPr>
      <w:rFonts w:ascii="맑은 고딕" w:eastAsia="맑은 고딕" w:hAnsi="맑은 고딕" w:cs="Times New Roman"/>
      <w:lang w:val="en-GB" w:eastAsia="en-US"/>
    </w:rPr>
  </w:style>
  <w:style w:type="paragraph" w:styleId="a6">
    <w:name w:val="Balloon Text"/>
    <w:basedOn w:val="a0"/>
    <w:link w:val="Char1"/>
    <w:rsid w:val="00746D48"/>
    <w:rPr>
      <w:rFonts w:ascii="Tahoma" w:hAnsi="Tahoma" w:cs="Tahoma"/>
      <w:sz w:val="16"/>
      <w:szCs w:val="16"/>
    </w:rPr>
  </w:style>
  <w:style w:type="table" w:styleId="a7">
    <w:name w:val="Table 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Caption Char1 Char,cap Char Char1,Caption Char Char1 Char,cap Char2,条目,cap1,cap2,cap11,Légende-figure,Légende-figure Char,Beschrifubg,Beschriftung Char,label,cap11 Char,cap11 Char Char Char,captions,Caption Char2,캡션1"/>
    <w:basedOn w:val="a0"/>
    <w:next w:val="a0"/>
    <w:link w:val="Char2"/>
    <w:uiPriority w:val="35"/>
    <w:unhideWhenUsed/>
    <w:qFormat/>
    <w:rsid w:val="00EC1D3E"/>
    <w:rPr>
      <w:b/>
      <w:bCs/>
    </w:rPr>
  </w:style>
  <w:style w:type="character" w:styleId="a9">
    <w:name w:val="Emphasis"/>
    <w:uiPriority w:val="20"/>
    <w:qFormat/>
    <w:rsid w:val="001A56C7"/>
    <w:rPr>
      <w:i/>
      <w:iCs/>
    </w:rPr>
  </w:style>
  <w:style w:type="character" w:styleId="aa">
    <w:name w:val="annotation reference"/>
    <w:uiPriority w:val="99"/>
    <w:qFormat/>
    <w:rsid w:val="001C6890"/>
    <w:rPr>
      <w:sz w:val="16"/>
      <w:szCs w:val="16"/>
    </w:rPr>
  </w:style>
  <w:style w:type="paragraph" w:styleId="ab">
    <w:name w:val="annotation text"/>
    <w:basedOn w:val="a0"/>
    <w:link w:val="Char3"/>
    <w:qFormat/>
    <w:rsid w:val="001C6890"/>
  </w:style>
  <w:style w:type="character" w:customStyle="1" w:styleId="Char3">
    <w:name w:val="메모 텍스트 Char"/>
    <w:link w:val="ab"/>
    <w:qFormat/>
    <w:rsid w:val="001C6890"/>
    <w:rPr>
      <w:rFonts w:eastAsia="맑은 고딕"/>
      <w:lang w:val="en-GB"/>
    </w:rPr>
  </w:style>
  <w:style w:type="paragraph" w:styleId="ac">
    <w:name w:val="annotation subject"/>
    <w:basedOn w:val="ab"/>
    <w:next w:val="ab"/>
    <w:link w:val="Char4"/>
    <w:rsid w:val="001C6890"/>
    <w:rPr>
      <w:b/>
      <w:bCs/>
    </w:rPr>
  </w:style>
  <w:style w:type="character" w:customStyle="1" w:styleId="Char4">
    <w:name w:val="메모 주제 Char"/>
    <w:link w:val="ac"/>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d">
    <w:name w:val="footer"/>
    <w:basedOn w:val="a0"/>
    <w:link w:val="Char5"/>
    <w:uiPriority w:val="99"/>
    <w:rsid w:val="006B43E1"/>
    <w:pPr>
      <w:tabs>
        <w:tab w:val="center" w:pos="4680"/>
        <w:tab w:val="right" w:pos="9360"/>
      </w:tabs>
    </w:pPr>
  </w:style>
  <w:style w:type="character" w:customStyle="1" w:styleId="Char5">
    <w:name w:val="바닥글 Char"/>
    <w:link w:val="ad"/>
    <w:uiPriority w:val="99"/>
    <w:rsid w:val="006B43E1"/>
    <w:rPr>
      <w:rFonts w:eastAsia="맑은 고딕"/>
      <w:lang w:val="en-GB" w:eastAsia="en-US"/>
    </w:rPr>
  </w:style>
  <w:style w:type="paragraph" w:customStyle="1" w:styleId="Bullet-3">
    <w:name w:val="Bullet-3"/>
    <w:basedOn w:val="a0"/>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link w:val="af"/>
    <w:rsid w:val="00D3051E"/>
    <w:rPr>
      <w:rFonts w:ascii="Times" w:hAnsi="Times"/>
      <w:szCs w:val="24"/>
      <w:lang w:val="en-GB" w:eastAsia="en-US"/>
    </w:rPr>
  </w:style>
  <w:style w:type="paragraph" w:customStyle="1" w:styleId="21">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link w:val="Char7"/>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jc w:val="center"/>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Strong"/>
    <w:uiPriority w:val="22"/>
    <w:qFormat/>
    <w:rsid w:val="0058493F"/>
    <w:rPr>
      <w:b/>
      <w:bCs/>
    </w:rPr>
  </w:style>
  <w:style w:type="paragraph" w:styleId="af2">
    <w:name w:val="Normal (Web)"/>
    <w:basedOn w:val="a0"/>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3">
    <w:name w:val="Hyperlink"/>
    <w:uiPriority w:val="99"/>
    <w:rsid w:val="00106779"/>
    <w:rPr>
      <w:color w:val="0000FF"/>
      <w:u w:val="single"/>
    </w:rPr>
  </w:style>
  <w:style w:type="paragraph" w:styleId="af4">
    <w:name w:val="Revision"/>
    <w:hidden/>
    <w:uiPriority w:val="99"/>
    <w:semiHidden/>
    <w:rsid w:val="009A2CD3"/>
    <w:rPr>
      <w:rFonts w:eastAsia="맑은 고딕"/>
      <w:lang w:val="en-GB" w:eastAsia="en-US"/>
    </w:rPr>
  </w:style>
  <w:style w:type="paragraph" w:customStyle="1" w:styleId="00MainText">
    <w:name w:val="00 Main Text"/>
    <w:basedOn w:val="a0"/>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1"/>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1"/>
    <w:link w:val="2222"/>
    <w:rsid w:val="00345A06"/>
    <w:rPr>
      <w:rFonts w:eastAsia="맑은 고딕" w:cs="바탕"/>
      <w:lang w:val="en-GB" w:eastAsia="en-US"/>
    </w:rPr>
  </w:style>
  <w:style w:type="paragraph" w:customStyle="1" w:styleId="maintext">
    <w:name w:val="main text"/>
    <w:basedOn w:val="a0"/>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1"/>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5"/>
    <w:uiPriority w:val="34"/>
    <w:qFormat/>
    <w:rsid w:val="0065341A"/>
    <w:rPr>
      <w:rFonts w:eastAsia="맑은 고딕"/>
      <w:lang w:val="en-GB" w:eastAsia="en-US"/>
    </w:rPr>
  </w:style>
  <w:style w:type="paragraph" w:customStyle="1" w:styleId="RAN1bullet1">
    <w:name w:val="RAN1 bullet1"/>
    <w:basedOn w:val="a0"/>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0"/>
    <w:link w:val="Style1Char"/>
    <w:qFormat/>
    <w:rsid w:val="00765DD3"/>
    <w:pPr>
      <w:spacing w:line="288" w:lineRule="auto"/>
      <w:ind w:firstLine="360"/>
      <w:jc w:val="both"/>
    </w:pPr>
    <w:rPr>
      <w:rFonts w:cs="바탕"/>
      <w:sz w:val="20"/>
    </w:rPr>
  </w:style>
  <w:style w:type="character" w:customStyle="1" w:styleId="Style1Char">
    <w:name w:val="Style1 Char"/>
    <w:basedOn w:val="a1"/>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2"/>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0"/>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0"/>
    <w:next w:val="a0"/>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0"/>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5">
    <w:name w:val="FollowedHyperlink"/>
    <w:uiPriority w:val="99"/>
    <w:rsid w:val="000B7076"/>
    <w:rPr>
      <w:color w:val="800080"/>
      <w:u w:val="single"/>
    </w:rPr>
  </w:style>
  <w:style w:type="table" w:customStyle="1" w:styleId="PlainTable31">
    <w:name w:val="Plain Table 31"/>
    <w:basedOn w:val="a2"/>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0"/>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0"/>
    <w:rsid w:val="00930C03"/>
    <w:pPr>
      <w:adjustRightInd w:val="0"/>
      <w:snapToGrid w:val="0"/>
      <w:spacing w:beforeLines="50" w:after="100" w:afterAutospacing="1"/>
      <w:jc w:val="both"/>
    </w:pPr>
    <w:rPr>
      <w:rFonts w:eastAsia="바탕"/>
      <w:b/>
      <w:snapToGrid w:val="0"/>
      <w:sz w:val="28"/>
      <w:lang w:eastAsia="ko-KR"/>
    </w:rPr>
  </w:style>
  <w:style w:type="paragraph" w:styleId="af6">
    <w:name w:val="table of figures"/>
    <w:basedOn w:val="a0"/>
    <w:next w:val="a0"/>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7">
    <w:name w:val="Placeholder Text"/>
    <w:basedOn w:val="a1"/>
    <w:uiPriority w:val="99"/>
    <w:rsid w:val="00130D38"/>
    <w:rPr>
      <w:color w:val="808080"/>
    </w:rPr>
  </w:style>
  <w:style w:type="paragraph" w:styleId="af8">
    <w:name w:val="Document Map"/>
    <w:basedOn w:val="a0"/>
    <w:link w:val="Char8"/>
    <w:unhideWhenUsed/>
    <w:rsid w:val="00414D88"/>
    <w:rPr>
      <w:rFonts w:ascii="SimSun" w:eastAsia="SimSun"/>
      <w:sz w:val="18"/>
      <w:szCs w:val="18"/>
    </w:rPr>
  </w:style>
  <w:style w:type="character" w:customStyle="1" w:styleId="Char8">
    <w:name w:val="문서 구조 Char"/>
    <w:basedOn w:val="a1"/>
    <w:link w:val="af8"/>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8"/>
    <w:uiPriority w:val="35"/>
    <w:rsid w:val="006D6CC4"/>
    <w:rPr>
      <w:rFonts w:eastAsia="맑은 고딕"/>
      <w:b/>
      <w:bCs/>
      <w:sz w:val="22"/>
      <w:lang w:val="en-GB" w:eastAsia="en-US"/>
    </w:rPr>
  </w:style>
  <w:style w:type="paragraph" w:customStyle="1" w:styleId="Observation">
    <w:name w:val="Observation"/>
    <w:basedOn w:val="a0"/>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9">
    <w:name w:val="page number"/>
    <w:basedOn w:val="a1"/>
    <w:unhideWhenUsed/>
    <w:rsid w:val="007470AD"/>
  </w:style>
  <w:style w:type="character" w:customStyle="1" w:styleId="5Char">
    <w:name w:val="제목 5 Char"/>
    <w:aliases w:val="h5 Char,Heading5 Char,H5 Char"/>
    <w:basedOn w:val="a1"/>
    <w:link w:val="5"/>
    <w:rsid w:val="00932068"/>
    <w:rPr>
      <w:rFonts w:ascii="Arial" w:hAnsi="Arial"/>
      <w:b/>
      <w:bCs/>
      <w:iCs/>
      <w:sz w:val="18"/>
      <w:szCs w:val="26"/>
      <w:lang w:val="en-GB" w:eastAsia="x-none"/>
    </w:rPr>
  </w:style>
  <w:style w:type="character" w:customStyle="1" w:styleId="6Char">
    <w:name w:val="제목 6 Char"/>
    <w:basedOn w:val="a1"/>
    <w:link w:val="6"/>
    <w:rsid w:val="00932068"/>
    <w:rPr>
      <w:rFonts w:ascii="Arial" w:hAnsi="Arial"/>
      <w:b/>
      <w:bCs/>
      <w:i/>
      <w:sz w:val="18"/>
      <w:szCs w:val="22"/>
      <w:lang w:val="en-GB" w:eastAsia="x-none"/>
    </w:rPr>
  </w:style>
  <w:style w:type="character" w:customStyle="1" w:styleId="7Char">
    <w:name w:val="제목 7 Char"/>
    <w:basedOn w:val="a1"/>
    <w:link w:val="7"/>
    <w:rsid w:val="00932068"/>
    <w:rPr>
      <w:sz w:val="24"/>
      <w:szCs w:val="24"/>
      <w:lang w:val="en-GB" w:eastAsia="x-none"/>
    </w:rPr>
  </w:style>
  <w:style w:type="character" w:customStyle="1" w:styleId="8Char">
    <w:name w:val="제목 8 Char"/>
    <w:aliases w:val="Table Heading Char"/>
    <w:basedOn w:val="a1"/>
    <w:link w:val="8"/>
    <w:rsid w:val="00932068"/>
    <w:rPr>
      <w:i/>
      <w:iCs/>
      <w:sz w:val="24"/>
      <w:szCs w:val="24"/>
      <w:lang w:val="en-GB" w:eastAsia="x-none"/>
    </w:rPr>
  </w:style>
  <w:style w:type="character" w:customStyle="1" w:styleId="9Char">
    <w:name w:val="제목 9 Char"/>
    <w:aliases w:val="Figure Heading Char,FH Char"/>
    <w:basedOn w:val="a1"/>
    <w:link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0"/>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0"/>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0"/>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rsid w:val="00D21492"/>
    <w:pPr>
      <w:ind w:left="1418" w:hanging="1418"/>
    </w:pPr>
  </w:style>
  <w:style w:type="paragraph" w:styleId="80">
    <w:name w:val="toc 8"/>
    <w:basedOn w:val="12"/>
    <w:uiPriority w:val="39"/>
    <w:rsid w:val="00D21492"/>
    <w:pPr>
      <w:spacing w:before="180"/>
      <w:ind w:left="2693" w:hanging="2693"/>
    </w:pPr>
    <w:rPr>
      <w:b/>
    </w:rPr>
  </w:style>
  <w:style w:type="paragraph" w:styleId="12">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rsid w:val="00D21492"/>
    <w:pPr>
      <w:ind w:left="1701" w:hanging="1701"/>
    </w:pPr>
  </w:style>
  <w:style w:type="paragraph" w:styleId="40">
    <w:name w:val="toc 4"/>
    <w:basedOn w:val="31"/>
    <w:uiPriority w:val="39"/>
    <w:rsid w:val="00D21492"/>
    <w:pPr>
      <w:ind w:left="1418" w:hanging="1418"/>
    </w:pPr>
  </w:style>
  <w:style w:type="paragraph" w:styleId="31">
    <w:name w:val="toc 3"/>
    <w:basedOn w:val="23"/>
    <w:uiPriority w:val="39"/>
    <w:rsid w:val="00D21492"/>
    <w:pPr>
      <w:ind w:left="1134" w:hanging="1134"/>
    </w:pPr>
  </w:style>
  <w:style w:type="paragraph" w:styleId="23">
    <w:name w:val="toc 2"/>
    <w:basedOn w:val="12"/>
    <w:uiPriority w:val="39"/>
    <w:rsid w:val="00D21492"/>
    <w:pPr>
      <w:keepNext w:val="0"/>
      <w:spacing w:before="0"/>
      <w:ind w:left="851" w:hanging="851"/>
    </w:pPr>
    <w:rPr>
      <w:sz w:val="20"/>
    </w:rPr>
  </w:style>
  <w:style w:type="paragraph" w:customStyle="1" w:styleId="TT">
    <w:name w:val="TT"/>
    <w:basedOn w:val="1"/>
    <w:next w:val="a0"/>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a0"/>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a0"/>
    <w:qFormat/>
    <w:rsid w:val="00D21492"/>
    <w:pPr>
      <w:keepLines/>
      <w:ind w:left="1702" w:hanging="1418"/>
    </w:pPr>
    <w:rPr>
      <w:rFonts w:eastAsia="SimSun"/>
      <w:sz w:val="20"/>
    </w:rPr>
  </w:style>
  <w:style w:type="paragraph" w:customStyle="1" w:styleId="FP">
    <w:name w:val="FP"/>
    <w:basedOn w:val="a0"/>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60">
    <w:name w:val="toc 6"/>
    <w:basedOn w:val="51"/>
    <w:next w:val="a0"/>
    <w:uiPriority w:val="39"/>
    <w:rsid w:val="00D21492"/>
    <w:pPr>
      <w:ind w:left="1985" w:hanging="1985"/>
    </w:pPr>
  </w:style>
  <w:style w:type="paragraph" w:styleId="70">
    <w:name w:val="toc 7"/>
    <w:basedOn w:val="60"/>
    <w:next w:val="a0"/>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0"/>
    <w:rsid w:val="00D21492"/>
    <w:pPr>
      <w:ind w:left="1418" w:hanging="284"/>
    </w:pPr>
    <w:rPr>
      <w:rFonts w:eastAsia="SimSun"/>
      <w:sz w:val="20"/>
    </w:rPr>
  </w:style>
  <w:style w:type="paragraph" w:customStyle="1" w:styleId="B5">
    <w:name w:val="B5"/>
    <w:basedOn w:val="a0"/>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a0"/>
    <w:rsid w:val="00D21492"/>
    <w:rPr>
      <w:rFonts w:eastAsia="SimSun"/>
      <w:i/>
      <w:color w:val="0000FF"/>
      <w:sz w:val="20"/>
    </w:rPr>
  </w:style>
  <w:style w:type="character" w:customStyle="1" w:styleId="Char1">
    <w:name w:val="풍선 도움말 텍스트 Char"/>
    <w:link w:val="a6"/>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1"/>
    <w:rsid w:val="00D21492"/>
  </w:style>
  <w:style w:type="paragraph" w:styleId="24">
    <w:name w:val="index 2"/>
    <w:basedOn w:val="13"/>
    <w:rsid w:val="00D21492"/>
    <w:pPr>
      <w:ind w:left="284"/>
    </w:pPr>
  </w:style>
  <w:style w:type="paragraph" w:styleId="13">
    <w:name w:val="index 1"/>
    <w:basedOn w:val="a0"/>
    <w:rsid w:val="00D21492"/>
    <w:pPr>
      <w:keepLines/>
    </w:pPr>
    <w:rPr>
      <w:rFonts w:eastAsia="SimSun"/>
      <w:sz w:val="20"/>
    </w:rPr>
  </w:style>
  <w:style w:type="paragraph" w:styleId="25">
    <w:name w:val="List Number 2"/>
    <w:basedOn w:val="afa"/>
    <w:rsid w:val="00D21492"/>
    <w:pPr>
      <w:ind w:left="851"/>
    </w:pPr>
  </w:style>
  <w:style w:type="character" w:styleId="afb">
    <w:name w:val="footnote reference"/>
    <w:rsid w:val="00D21492"/>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0"/>
    <w:link w:val="Char9"/>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c"/>
    <w:rsid w:val="00D21492"/>
    <w:rPr>
      <w:rFonts w:eastAsia="SimSun"/>
      <w:sz w:val="16"/>
      <w:lang w:val="en-GB" w:eastAsia="en-US"/>
    </w:rPr>
  </w:style>
  <w:style w:type="paragraph" w:styleId="26">
    <w:name w:val="List Bullet 2"/>
    <w:aliases w:val="lb2"/>
    <w:basedOn w:val="afd"/>
    <w:rsid w:val="00D21492"/>
    <w:pPr>
      <w:ind w:left="851"/>
    </w:pPr>
  </w:style>
  <w:style w:type="paragraph" w:styleId="32">
    <w:name w:val="List Bullet 3"/>
    <w:basedOn w:val="26"/>
    <w:rsid w:val="00D21492"/>
    <w:pPr>
      <w:ind w:left="1135"/>
    </w:pPr>
  </w:style>
  <w:style w:type="paragraph" w:styleId="afa">
    <w:name w:val="List Number"/>
    <w:basedOn w:val="af0"/>
    <w:rsid w:val="00D21492"/>
    <w:pPr>
      <w:ind w:leftChars="0" w:left="568" w:firstLineChars="0" w:hanging="284"/>
      <w:contextualSpacing w:val="0"/>
    </w:pPr>
    <w:rPr>
      <w:rFonts w:eastAsia="SimSun"/>
      <w:sz w:val="20"/>
    </w:rPr>
  </w:style>
  <w:style w:type="paragraph" w:styleId="27">
    <w:name w:val="List 2"/>
    <w:basedOn w:val="af0"/>
    <w:link w:val="2Char1"/>
    <w:rsid w:val="00D21492"/>
    <w:pPr>
      <w:ind w:leftChars="0" w:left="851" w:firstLineChars="0" w:hanging="284"/>
      <w:contextualSpacing w:val="0"/>
    </w:pPr>
    <w:rPr>
      <w:rFonts w:eastAsia="SimSun"/>
    </w:rPr>
  </w:style>
  <w:style w:type="paragraph" w:styleId="33">
    <w:name w:val="List 3"/>
    <w:basedOn w:val="27"/>
    <w:link w:val="3Char0"/>
    <w:rsid w:val="00D21492"/>
    <w:pPr>
      <w:ind w:left="1135"/>
    </w:pPr>
  </w:style>
  <w:style w:type="paragraph" w:styleId="41">
    <w:name w:val="List 4"/>
    <w:basedOn w:val="33"/>
    <w:rsid w:val="00D21492"/>
    <w:pPr>
      <w:ind w:left="1418"/>
    </w:pPr>
  </w:style>
  <w:style w:type="paragraph" w:styleId="52">
    <w:name w:val="List 5"/>
    <w:basedOn w:val="41"/>
    <w:rsid w:val="00D21492"/>
    <w:pPr>
      <w:ind w:left="1702"/>
    </w:pPr>
  </w:style>
  <w:style w:type="paragraph" w:styleId="afd">
    <w:name w:val="List Bullet"/>
    <w:basedOn w:val="af0"/>
    <w:rsid w:val="00D21492"/>
    <w:pPr>
      <w:ind w:leftChars="0" w:left="568" w:firstLineChars="0" w:hanging="284"/>
      <w:contextualSpacing w:val="0"/>
    </w:pPr>
    <w:rPr>
      <w:rFonts w:eastAsia="SimSun"/>
      <w:sz w:val="20"/>
    </w:rPr>
  </w:style>
  <w:style w:type="paragraph" w:styleId="42">
    <w:name w:val="List Bullet 4"/>
    <w:basedOn w:val="32"/>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fe">
    <w:name w:val="已访问的超链接"/>
    <w:rsid w:val="00D21492"/>
    <w:rPr>
      <w:color w:val="800080"/>
      <w:u w:val="single"/>
    </w:rPr>
  </w:style>
  <w:style w:type="paragraph" w:styleId="aff">
    <w:name w:val="index heading"/>
    <w:basedOn w:val="a0"/>
    <w:next w:val="a0"/>
    <w:rsid w:val="00D21492"/>
    <w:pPr>
      <w:pBdr>
        <w:top w:val="single" w:sz="12" w:space="0" w:color="auto"/>
      </w:pBdr>
      <w:spacing w:before="360" w:after="240"/>
    </w:pPr>
    <w:rPr>
      <w:rFonts w:eastAsia="SimSun"/>
      <w:b/>
      <w:i/>
      <w:sz w:val="26"/>
    </w:rPr>
  </w:style>
  <w:style w:type="paragraph" w:customStyle="1" w:styleId="INDENT1">
    <w:name w:val="INDENT1"/>
    <w:basedOn w:val="a0"/>
    <w:rsid w:val="00D21492"/>
    <w:pPr>
      <w:ind w:left="851"/>
    </w:pPr>
    <w:rPr>
      <w:rFonts w:eastAsia="SimSun"/>
      <w:sz w:val="20"/>
    </w:rPr>
  </w:style>
  <w:style w:type="paragraph" w:customStyle="1" w:styleId="INDENT2">
    <w:name w:val="INDENT2"/>
    <w:basedOn w:val="a0"/>
    <w:rsid w:val="00D21492"/>
    <w:pPr>
      <w:ind w:left="1135" w:hanging="284"/>
    </w:pPr>
    <w:rPr>
      <w:rFonts w:eastAsia="SimSun"/>
      <w:sz w:val="20"/>
    </w:rPr>
  </w:style>
  <w:style w:type="paragraph" w:customStyle="1" w:styleId="INDENT3">
    <w:name w:val="INDENT3"/>
    <w:basedOn w:val="a0"/>
    <w:rsid w:val="00D21492"/>
    <w:pPr>
      <w:ind w:left="1701" w:hanging="567"/>
    </w:pPr>
    <w:rPr>
      <w:rFonts w:eastAsia="SimSun"/>
      <w:sz w:val="20"/>
    </w:rPr>
  </w:style>
  <w:style w:type="paragraph" w:customStyle="1" w:styleId="FigureTitle">
    <w:name w:val="Figure_Title"/>
    <w:basedOn w:val="a0"/>
    <w:next w:val="a0"/>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D21492"/>
    <w:pPr>
      <w:keepNext/>
      <w:keepLines/>
    </w:pPr>
    <w:rPr>
      <w:rFonts w:eastAsia="SimSun"/>
      <w:b/>
      <w:sz w:val="20"/>
    </w:rPr>
  </w:style>
  <w:style w:type="paragraph" w:customStyle="1" w:styleId="enumlev2">
    <w:name w:val="enumlev2"/>
    <w:basedOn w:val="a0"/>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0"/>
    <w:rsid w:val="00D21492"/>
    <w:pPr>
      <w:keepNext/>
      <w:keepLines/>
      <w:spacing w:before="240"/>
      <w:ind w:left="1418"/>
    </w:pPr>
    <w:rPr>
      <w:rFonts w:ascii="Arial" w:eastAsia="SimSun" w:hAnsi="Arial"/>
      <w:b/>
      <w:sz w:val="36"/>
      <w:lang w:val="en-US"/>
    </w:rPr>
  </w:style>
  <w:style w:type="paragraph" w:styleId="aff0">
    <w:name w:val="Plain Text"/>
    <w:basedOn w:val="a0"/>
    <w:link w:val="Chara"/>
    <w:uiPriority w:val="99"/>
    <w:rsid w:val="00D21492"/>
    <w:rPr>
      <w:rFonts w:ascii="Courier New" w:eastAsia="SimSun" w:hAnsi="Courier New"/>
      <w:sz w:val="20"/>
      <w:lang w:val="nb-NO"/>
    </w:rPr>
  </w:style>
  <w:style w:type="character" w:customStyle="1" w:styleId="Chara">
    <w:name w:val="글자만 Char"/>
    <w:basedOn w:val="a1"/>
    <w:link w:val="aff0"/>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0"/>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0"/>
    <w:rsid w:val="00D21492"/>
    <w:pPr>
      <w:numPr>
        <w:numId w:val="12"/>
      </w:numPr>
      <w:jc w:val="both"/>
    </w:pPr>
    <w:rPr>
      <w:rFonts w:eastAsia="MS Mincho"/>
      <w:sz w:val="20"/>
    </w:rPr>
  </w:style>
  <w:style w:type="paragraph" w:customStyle="1" w:styleId="FigureCaption">
    <w:name w:val="Figure Caption"/>
    <w:aliases w:val="fc Char,Figure Caption Char"/>
    <w:basedOn w:val="a0"/>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0"/>
    <w:next w:val="a0"/>
    <w:autoRedefine/>
    <w:rsid w:val="00D21492"/>
    <w:pPr>
      <w:spacing w:before="120" w:after="120" w:line="240" w:lineRule="atLeast"/>
      <w:jc w:val="right"/>
    </w:pPr>
    <w:rPr>
      <w:rFonts w:eastAsia="SimSun"/>
      <w:lang w:val="en-US"/>
    </w:rPr>
  </w:style>
  <w:style w:type="paragraph" w:customStyle="1" w:styleId="multifig">
    <w:name w:val="multifig"/>
    <w:basedOn w:val="a0"/>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0"/>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0"/>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0"/>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
    <w:name w:val="HTML Preformatted"/>
    <w:basedOn w:val="a0"/>
    <w:link w:val="HTML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1"/>
    <w:link w:val="HTML"/>
    <w:rsid w:val="00D21492"/>
    <w:rPr>
      <w:rFonts w:ascii="Courier New" w:hAnsi="Courier New"/>
      <w:lang w:val="x-none"/>
    </w:rPr>
  </w:style>
  <w:style w:type="paragraph" w:customStyle="1" w:styleId="Bullet0">
    <w:name w:val="Bullet"/>
    <w:basedOn w:val="a0"/>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a0"/>
    <w:next w:val="a0"/>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aff1">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D21492"/>
    <w:pPr>
      <w:numPr>
        <w:numId w:val="13"/>
      </w:numPr>
      <w:jc w:val="both"/>
    </w:pPr>
    <w:rPr>
      <w:rFonts w:eastAsia="MS Mincho"/>
      <w:sz w:val="20"/>
    </w:rPr>
  </w:style>
  <w:style w:type="paragraph" w:customStyle="1" w:styleId="PaperTableCell">
    <w:name w:val="PaperTableCell"/>
    <w:basedOn w:val="a0"/>
    <w:rsid w:val="00D21492"/>
    <w:pPr>
      <w:jc w:val="both"/>
    </w:pPr>
    <w:rPr>
      <w:rFonts w:eastAsia="SimSun"/>
      <w:sz w:val="16"/>
      <w:szCs w:val="24"/>
      <w:lang w:val="en-US"/>
    </w:rPr>
  </w:style>
  <w:style w:type="character" w:styleId="aff2">
    <w:name w:val="line number"/>
    <w:rsid w:val="00D21492"/>
    <w:rPr>
      <w:rFonts w:ascii="Arial" w:eastAsia="SimSun" w:hAnsi="Arial" w:cs="Arial"/>
      <w:color w:val="0000FF"/>
      <w:kern w:val="2"/>
      <w:sz w:val="18"/>
      <w:lang w:val="en-US" w:eastAsia="zh-CN" w:bidi="ar-SA"/>
    </w:rPr>
  </w:style>
  <w:style w:type="paragraph" w:customStyle="1" w:styleId="figure0">
    <w:name w:val="figure"/>
    <w:basedOn w:val="a0"/>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34">
    <w:name w:val="Body Text Indent 3"/>
    <w:basedOn w:val="a0"/>
    <w:link w:val="3Char1"/>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1"/>
    <w:link w:val="34"/>
    <w:rsid w:val="00D21492"/>
    <w:rPr>
      <w:rFonts w:eastAsia="SimSun"/>
      <w:lang w:val="x-none" w:eastAsia="ja-JP"/>
    </w:rPr>
  </w:style>
  <w:style w:type="paragraph" w:customStyle="1" w:styleId="tac0">
    <w:name w:val="tac"/>
    <w:basedOn w:val="a0"/>
    <w:rsid w:val="00D21492"/>
    <w:pPr>
      <w:keepNext/>
      <w:jc w:val="center"/>
    </w:pPr>
    <w:rPr>
      <w:rFonts w:ascii="Arial" w:eastAsia="Calibri" w:hAnsi="Arial" w:cs="Arial"/>
      <w:sz w:val="18"/>
      <w:szCs w:val="18"/>
      <w:lang w:val="en-US"/>
    </w:rPr>
  </w:style>
  <w:style w:type="paragraph" w:customStyle="1" w:styleId="th0">
    <w:name w:val="th"/>
    <w:basedOn w:val="a0"/>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0"/>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0"/>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1"/>
    <w:rsid w:val="00D21492"/>
  </w:style>
  <w:style w:type="paragraph" w:customStyle="1" w:styleId="aff3">
    <w:name w:val="문단"/>
    <w:basedOn w:val="a0"/>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a0"/>
    <w:link w:val="RAN1bullet2Char"/>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a0"/>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a0"/>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5"/>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
    <w:name w:val="TOC Heading"/>
    <w:basedOn w:val="1"/>
    <w:next w:val="a0"/>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0"/>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a0"/>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rsid w:val="00D21492"/>
    <w:rPr>
      <w:rFonts w:ascii="Times" w:hAnsi="Times"/>
      <w:szCs w:val="24"/>
      <w:lang w:val="en-GB" w:eastAsia="en-US"/>
    </w:rPr>
  </w:style>
  <w:style w:type="paragraph" w:customStyle="1" w:styleId="tdoc">
    <w:name w:val="tdoc"/>
    <w:basedOn w:val="a0"/>
    <w:link w:val="tdocChar"/>
    <w:qFormat/>
    <w:rsid w:val="00D21492"/>
    <w:pPr>
      <w:ind w:left="1440" w:hanging="1440"/>
    </w:pPr>
    <w:rPr>
      <w:rFonts w:ascii="Times" w:eastAsia="바탕"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D21492"/>
  </w:style>
  <w:style w:type="table" w:customStyle="1" w:styleId="TableGrid2">
    <w:name w:val="Table Grid2"/>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0"/>
    <w:next w:val="aff1"/>
    <w:rsid w:val="00D21492"/>
    <w:pPr>
      <w:widowControl w:val="0"/>
      <w:ind w:firstLine="420"/>
      <w:jc w:val="both"/>
    </w:pPr>
    <w:rPr>
      <w:rFonts w:eastAsiaTheme="minorEastAsia"/>
      <w:kern w:val="2"/>
      <w:sz w:val="21"/>
      <w:lang w:val="en-US" w:eastAsia="zh-CN"/>
    </w:rPr>
  </w:style>
  <w:style w:type="paragraph" w:customStyle="1" w:styleId="aff4">
    <w:name w:val="表格文字居左"/>
    <w:basedOn w:val="a0"/>
    <w:next w:val="a0"/>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0"/>
    <w:next w:val="a0"/>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D21492"/>
    <w:rPr>
      <w:rFonts w:ascii="Arial" w:hAnsi="Arial"/>
      <w:vanish/>
      <w:sz w:val="16"/>
      <w:szCs w:val="16"/>
      <w:lang w:eastAsia="zh-CN"/>
    </w:rPr>
  </w:style>
  <w:style w:type="character" w:customStyle="1" w:styleId="hps">
    <w:name w:val="hps"/>
    <w:basedOn w:val="a1"/>
    <w:rsid w:val="00D21492"/>
  </w:style>
  <w:style w:type="paragraph" w:customStyle="1" w:styleId="z-BottomofForm1">
    <w:name w:val="z-Bottom of Form1"/>
    <w:basedOn w:val="a0"/>
    <w:next w:val="a0"/>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D21492"/>
    <w:rPr>
      <w:rFonts w:ascii="Arial" w:hAnsi="Arial"/>
      <w:vanish/>
      <w:sz w:val="16"/>
      <w:szCs w:val="16"/>
      <w:lang w:eastAsia="zh-CN"/>
    </w:rPr>
  </w:style>
  <w:style w:type="paragraph" w:customStyle="1" w:styleId="Date1">
    <w:name w:val="Date1"/>
    <w:basedOn w:val="a0"/>
    <w:next w:val="a0"/>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1"/>
    <w:link w:val="aff5"/>
    <w:uiPriority w:val="99"/>
    <w:rsid w:val="00D21492"/>
    <w:rPr>
      <w:lang w:eastAsia="zh-CN"/>
    </w:rPr>
  </w:style>
  <w:style w:type="paragraph" w:customStyle="1" w:styleId="tablecell">
    <w:name w:val="tablecell"/>
    <w:basedOn w:val="a0"/>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1"/>
    <w:rsid w:val="00D21492"/>
  </w:style>
  <w:style w:type="paragraph" w:customStyle="1" w:styleId="tableheader">
    <w:name w:val="tableheader"/>
    <w:basedOn w:val="a0"/>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1"/>
    <w:rsid w:val="00D21492"/>
  </w:style>
  <w:style w:type="paragraph" w:customStyle="1" w:styleId="Test">
    <w:name w:val="Test"/>
    <w:basedOn w:val="a0"/>
    <w:rsid w:val="00D21492"/>
    <w:pPr>
      <w:spacing w:before="60" w:after="60" w:line="280" w:lineRule="atLeast"/>
      <w:ind w:left="2160"/>
      <w:jc w:val="both"/>
    </w:pPr>
    <w:rPr>
      <w:rFonts w:eastAsia="MS Mincho"/>
      <w:sz w:val="20"/>
    </w:rPr>
  </w:style>
  <w:style w:type="paragraph" w:customStyle="1" w:styleId="Doc-text2">
    <w:name w:val="Doc-text2"/>
    <w:basedOn w:val="a0"/>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a0"/>
    <w:next w:val="aff6"/>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1"/>
    <w:link w:val="BodyTextIndent1"/>
    <w:uiPriority w:val="99"/>
    <w:rsid w:val="00D21492"/>
    <w:rPr>
      <w:rFonts w:eastAsiaTheme="minorEastAsia"/>
      <w:lang w:eastAsia="zh-CN"/>
    </w:rPr>
  </w:style>
  <w:style w:type="paragraph" w:customStyle="1" w:styleId="ordinary-output">
    <w:name w:val="ordinary-output"/>
    <w:basedOn w:val="a0"/>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D21492"/>
  </w:style>
  <w:style w:type="paragraph" w:customStyle="1" w:styleId="3GPPNormalText">
    <w:name w:val="3GPP Normal Text"/>
    <w:basedOn w:val="af"/>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3">
    <w:name w:val="List Number 3"/>
    <w:basedOn w:val="a0"/>
    <w:rsid w:val="00D21492"/>
    <w:pPr>
      <w:numPr>
        <w:numId w:val="18"/>
      </w:numPr>
      <w:overflowPunct w:val="0"/>
      <w:autoSpaceDE w:val="0"/>
      <w:autoSpaceDN w:val="0"/>
      <w:adjustRightInd w:val="0"/>
      <w:textAlignment w:val="baseline"/>
    </w:pPr>
    <w:rPr>
      <w:rFonts w:eastAsiaTheme="minorEastAsia"/>
      <w:sz w:val="20"/>
    </w:rPr>
  </w:style>
  <w:style w:type="table" w:customStyle="1" w:styleId="14">
    <w:name w:val="网格型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a0"/>
    <w:next w:val="a0"/>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1"/>
    <w:link w:val="aff7"/>
    <w:uiPriority w:val="11"/>
    <w:rsid w:val="00D21492"/>
    <w:rPr>
      <w:rFonts w:ascii="Calibri Light" w:hAnsi="Calibri Light"/>
      <w:b/>
      <w:i/>
      <w:iCs/>
      <w:color w:val="4472C4"/>
      <w:spacing w:val="15"/>
      <w:szCs w:val="24"/>
      <w:lang w:eastAsia="zh-CN"/>
    </w:rPr>
  </w:style>
  <w:style w:type="table" w:customStyle="1" w:styleId="TableGridLight1">
    <w:name w:val="Table Grid Light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D21492"/>
  </w:style>
  <w:style w:type="paragraph" w:styleId="aff8">
    <w:name w:val="Title"/>
    <w:aliases w:val="Heading 31"/>
    <w:basedOn w:val="a0"/>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8"/>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aff6"/>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rsid w:val="00D21492"/>
    <w:rPr>
      <w:rFonts w:eastAsiaTheme="minorEastAsia"/>
    </w:rPr>
  </w:style>
  <w:style w:type="paragraph" w:customStyle="1" w:styleId="CRfront">
    <w:name w:val="CR_front"/>
    <w:next w:val="a0"/>
    <w:rsid w:val="00D21492"/>
    <w:rPr>
      <w:rFonts w:ascii="Arial" w:eastAsia="MS Mincho" w:hAnsi="Arial"/>
      <w:lang w:val="en-GB" w:eastAsia="en-US"/>
    </w:rPr>
  </w:style>
  <w:style w:type="paragraph" w:customStyle="1" w:styleId="berschrift2Head2A2">
    <w:name w:val="Überschrift 2.Head2A.2"/>
    <w:basedOn w:val="1"/>
    <w:next w:val="a0"/>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0"/>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21492"/>
    <w:pPr>
      <w:spacing w:before="360" w:line="240" w:lineRule="atLeast"/>
      <w:jc w:val="center"/>
    </w:pPr>
    <w:rPr>
      <w:rFonts w:eastAsia="MS Mincho"/>
      <w:sz w:val="20"/>
      <w:lang w:val="en-US" w:eastAsia="ja-JP"/>
    </w:rPr>
  </w:style>
  <w:style w:type="paragraph" w:styleId="28">
    <w:name w:val="Body Text Indent 2"/>
    <w:basedOn w:val="a0"/>
    <w:link w:val="2Char2"/>
    <w:rsid w:val="00D21492"/>
    <w:pPr>
      <w:ind w:leftChars="100" w:left="200"/>
    </w:pPr>
    <w:rPr>
      <w:rFonts w:eastAsia="MS Mincho"/>
      <w:sz w:val="20"/>
      <w:lang w:eastAsia="ja-JP"/>
    </w:rPr>
  </w:style>
  <w:style w:type="character" w:customStyle="1" w:styleId="2Char2">
    <w:name w:val="본문 들여쓰기 2 Char"/>
    <w:basedOn w:val="a1"/>
    <w:link w:val="28"/>
    <w:rsid w:val="00D21492"/>
    <w:rPr>
      <w:rFonts w:eastAsia="MS Mincho"/>
      <w:lang w:val="en-GB" w:eastAsia="ja-JP"/>
    </w:rPr>
  </w:style>
  <w:style w:type="paragraph" w:styleId="29">
    <w:name w:val="Body Text 2"/>
    <w:basedOn w:val="a0"/>
    <w:link w:val="2Char3"/>
    <w:rsid w:val="00D21492"/>
    <w:rPr>
      <w:rFonts w:eastAsia="MS Mincho"/>
      <w:i/>
      <w:iCs/>
      <w:sz w:val="20"/>
      <w:lang w:eastAsia="ja-JP"/>
    </w:rPr>
  </w:style>
  <w:style w:type="character" w:customStyle="1" w:styleId="2Char3">
    <w:name w:val="본문 2 Char"/>
    <w:basedOn w:val="a1"/>
    <w:link w:val="29"/>
    <w:rsid w:val="00D21492"/>
    <w:rPr>
      <w:rFonts w:eastAsia="MS Mincho"/>
      <w:i/>
      <w:iCs/>
      <w:lang w:val="en-GB" w:eastAsia="ja-JP"/>
    </w:rPr>
  </w:style>
  <w:style w:type="character" w:customStyle="1" w:styleId="Char7">
    <w:name w:val="목록 Char"/>
    <w:link w:val="af0"/>
    <w:uiPriority w:val="99"/>
    <w:rsid w:val="00D21492"/>
    <w:rPr>
      <w:rFonts w:eastAsia="맑은 고딕"/>
      <w:sz w:val="22"/>
      <w:lang w:val="en-GB" w:eastAsia="en-US"/>
    </w:rPr>
  </w:style>
  <w:style w:type="character" w:customStyle="1" w:styleId="2Char1">
    <w:name w:val="목록 2 Char"/>
    <w:basedOn w:val="Char7"/>
    <w:link w:val="27"/>
    <w:rsid w:val="00D21492"/>
    <w:rPr>
      <w:rFonts w:eastAsia="SimSun"/>
      <w:sz w:val="22"/>
      <w:lang w:val="en-GB" w:eastAsia="en-US"/>
    </w:rPr>
  </w:style>
  <w:style w:type="character" w:customStyle="1" w:styleId="3Char0">
    <w:name w:val="목록 3 Char"/>
    <w:basedOn w:val="2Char1"/>
    <w:link w:val="33"/>
    <w:rsid w:val="00D21492"/>
    <w:rPr>
      <w:rFonts w:eastAsia="SimSun"/>
      <w:sz w:val="22"/>
      <w:lang w:val="en-GB" w:eastAsia="en-US"/>
    </w:rPr>
  </w:style>
  <w:style w:type="paragraph" w:styleId="2a">
    <w:name w:val="List Continue 2"/>
    <w:basedOn w:val="a0"/>
    <w:rsid w:val="00D21492"/>
    <w:pPr>
      <w:ind w:leftChars="400" w:left="850"/>
    </w:pPr>
    <w:rPr>
      <w:rFonts w:eastAsia="MS Mincho"/>
      <w:sz w:val="20"/>
      <w:lang w:eastAsia="ja-JP"/>
    </w:rPr>
  </w:style>
  <w:style w:type="paragraph" w:styleId="aff6">
    <w:name w:val="Body Text Indent"/>
    <w:basedOn w:val="a0"/>
    <w:link w:val="Chare"/>
    <w:uiPriority w:val="99"/>
    <w:rsid w:val="00D21492"/>
    <w:pPr>
      <w:spacing w:after="120"/>
      <w:ind w:left="283"/>
    </w:pPr>
    <w:rPr>
      <w:rFonts w:eastAsiaTheme="minorEastAsia"/>
      <w:sz w:val="20"/>
    </w:rPr>
  </w:style>
  <w:style w:type="character" w:customStyle="1" w:styleId="Chare">
    <w:name w:val="본문 들여쓰기 Char"/>
    <w:basedOn w:val="a1"/>
    <w:link w:val="aff6"/>
    <w:uiPriority w:val="99"/>
    <w:rsid w:val="00D21492"/>
    <w:rPr>
      <w:rFonts w:eastAsiaTheme="minorEastAsia"/>
      <w:lang w:val="en-GB" w:eastAsia="en-US"/>
    </w:rPr>
  </w:style>
  <w:style w:type="paragraph" w:styleId="2b">
    <w:name w:val="Body Text First Indent 2"/>
    <w:basedOn w:val="aff6"/>
    <w:link w:val="2Char4"/>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rsid w:val="00D21492"/>
    <w:rPr>
      <w:rFonts w:eastAsia="MS Mincho"/>
      <w:lang w:val="en-GB" w:eastAsia="en-US"/>
    </w:rPr>
  </w:style>
  <w:style w:type="paragraph" w:customStyle="1" w:styleId="List1">
    <w:name w:val="List 1"/>
    <w:basedOn w:val="a0"/>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0"/>
    <w:rsid w:val="00D21492"/>
    <w:pPr>
      <w:jc w:val="center"/>
    </w:pPr>
    <w:rPr>
      <w:rFonts w:eastAsia="MS Mincho"/>
      <w:sz w:val="20"/>
      <w:lang w:eastAsia="ja-JP"/>
    </w:rPr>
  </w:style>
  <w:style w:type="paragraph" w:customStyle="1" w:styleId="Nor">
    <w:name w:val="Nor'"/>
    <w:basedOn w:val="assocaitedwith"/>
    <w:rsid w:val="00D21492"/>
    <w:rPr>
      <w:b/>
    </w:rPr>
  </w:style>
  <w:style w:type="table" w:styleId="2c">
    <w:name w:val="Table Classic 2"/>
    <w:basedOn w:val="a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Theme"/>
    <w:basedOn w:val="a2"/>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2"/>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a">
    <w:name w:val="Table Elegant"/>
    <w:basedOn w:val="a2"/>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D21492"/>
    <w:rPr>
      <w:rFonts w:ascii="Calibri" w:eastAsia="SimSun" w:hAnsi="Calibri"/>
      <w:kern w:val="2"/>
      <w:sz w:val="21"/>
      <w:szCs w:val="22"/>
      <w:lang w:eastAsia="zh-CN"/>
    </w:rPr>
  </w:style>
  <w:style w:type="paragraph" w:customStyle="1" w:styleId="00BodyText">
    <w:name w:val="00 BodyText"/>
    <w:basedOn w:val="a0"/>
    <w:rsid w:val="00D21492"/>
    <w:pPr>
      <w:spacing w:after="220"/>
    </w:pPr>
    <w:rPr>
      <w:rFonts w:ascii="Arial" w:eastAsia="SimSun" w:hAnsi="Arial"/>
      <w:szCs w:val="24"/>
      <w:lang w:val="en-US"/>
    </w:rPr>
  </w:style>
  <w:style w:type="paragraph" w:customStyle="1" w:styleId="affb">
    <w:name w:val="样式 正文"/>
    <w:basedOn w:val="a0"/>
    <w:link w:val="Charf"/>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1"/>
    <w:link w:val="affb"/>
    <w:rsid w:val="00D21492"/>
    <w:rPr>
      <w:rFonts w:eastAsia="SimSun" w:cs="SimSun"/>
      <w:kern w:val="2"/>
      <w:sz w:val="21"/>
      <w:lang w:eastAsia="zh-CN"/>
    </w:rPr>
  </w:style>
  <w:style w:type="paragraph" w:customStyle="1" w:styleId="affc">
    <w:name w:val="公式"/>
    <w:basedOn w:val="a0"/>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a0"/>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0"/>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0"/>
    <w:next w:val="a0"/>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0"/>
    <w:next w:val="34"/>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d"/>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0"/>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0"/>
    <w:next w:val="a0"/>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0"/>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
    <w:next w:val="a0"/>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0"/>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0"/>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0"/>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a0"/>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6">
    <w:name w:val="无列表1"/>
    <w:next w:val="a3"/>
    <w:uiPriority w:val="99"/>
    <w:semiHidden/>
    <w:unhideWhenUsed/>
    <w:rsid w:val="00D21492"/>
  </w:style>
  <w:style w:type="character" w:customStyle="1" w:styleId="opdicttext22">
    <w:name w:val="op_dict_text22"/>
    <w:basedOn w:val="a1"/>
    <w:rsid w:val="00D21492"/>
  </w:style>
  <w:style w:type="character" w:customStyle="1" w:styleId="def">
    <w:name w:val="def"/>
    <w:basedOn w:val="a1"/>
    <w:rsid w:val="00D21492"/>
  </w:style>
  <w:style w:type="paragraph" w:styleId="affd">
    <w:name w:val="No Spacing"/>
    <w:uiPriority w:val="1"/>
    <w:qFormat/>
    <w:rsid w:val="00D21492"/>
    <w:rPr>
      <w:rFonts w:ascii="Calibri" w:eastAsia="SimSun" w:hAnsi="Calibri"/>
      <w:sz w:val="22"/>
      <w:szCs w:val="22"/>
      <w:lang w:eastAsia="zh-CN"/>
    </w:rPr>
  </w:style>
  <w:style w:type="character" w:customStyle="1" w:styleId="high-light-bg4">
    <w:name w:val="high-light-bg4"/>
    <w:basedOn w:val="a1"/>
    <w:rsid w:val="00D21492"/>
  </w:style>
  <w:style w:type="character" w:customStyle="1" w:styleId="TitleChar2">
    <w:name w:val="Title Char2"/>
    <w:basedOn w:val="a1"/>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0"/>
    <w:rsid w:val="00D21492"/>
    <w:pPr>
      <w:spacing w:before="100" w:after="100"/>
      <w:ind w:left="860"/>
    </w:pPr>
    <w:rPr>
      <w:rFonts w:ascii="Times" w:eastAsia="MS Gothic" w:hAnsi="Times"/>
      <w:sz w:val="24"/>
      <w:lang w:eastAsia="ja-JP"/>
    </w:rPr>
  </w:style>
  <w:style w:type="paragraph" w:customStyle="1" w:styleId="a">
    <w:name w:val="佐藤２"/>
    <w:basedOn w:val="a0"/>
    <w:rsid w:val="00D21492"/>
    <w:pPr>
      <w:numPr>
        <w:numId w:val="25"/>
      </w:numPr>
    </w:pPr>
    <w:rPr>
      <w:rFonts w:eastAsia="MS Gothic"/>
      <w:sz w:val="24"/>
      <w:lang w:eastAsia="ja-JP"/>
    </w:rPr>
  </w:style>
  <w:style w:type="paragraph" w:customStyle="1" w:styleId="ListBulletLast">
    <w:name w:val="List Bullet Last"/>
    <w:aliases w:val="lbl"/>
    <w:basedOn w:val="afd"/>
    <w:next w:val="af"/>
    <w:rsid w:val="00D21492"/>
    <w:pPr>
      <w:spacing w:after="240"/>
      <w:ind w:left="714" w:hanging="357"/>
    </w:pPr>
    <w:rPr>
      <w:rFonts w:ascii="Arial" w:eastAsia="MS Gothic" w:hAnsi="Arial"/>
      <w:sz w:val="24"/>
      <w:lang w:eastAsia="ja-JP"/>
    </w:rPr>
  </w:style>
  <w:style w:type="paragraph" w:styleId="36">
    <w:name w:val="Body Text 3"/>
    <w:basedOn w:val="a0"/>
    <w:link w:val="3Char2"/>
    <w:rsid w:val="00D21492"/>
    <w:pPr>
      <w:jc w:val="both"/>
    </w:pPr>
    <w:rPr>
      <w:rFonts w:eastAsia="MS Gothic"/>
      <w:sz w:val="24"/>
      <w:lang w:eastAsia="ja-JP"/>
    </w:rPr>
  </w:style>
  <w:style w:type="character" w:customStyle="1" w:styleId="3Char2">
    <w:name w:val="본문 3 Char"/>
    <w:basedOn w:val="a1"/>
    <w:link w:val="36"/>
    <w:rsid w:val="00D21492"/>
    <w:rPr>
      <w:rFonts w:eastAsia="MS Gothic"/>
      <w:sz w:val="24"/>
      <w:lang w:val="en-GB" w:eastAsia="ja-JP"/>
    </w:rPr>
  </w:style>
  <w:style w:type="paragraph" w:customStyle="1" w:styleId="TableText1">
    <w:name w:val="Table_Text"/>
    <w:basedOn w:val="a0"/>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ffe">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a0"/>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a0"/>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0"/>
    <w:next w:val="a0"/>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0"/>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60">
    <w:name w:val="Dark List Accent 6"/>
    <w:basedOn w:val="a2"/>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
    <w:name w:val="テキスト"/>
    <w:basedOn w:val="a0"/>
    <w:link w:val="afff0"/>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0">
    <w:name w:val="テキスト (文字)"/>
    <w:link w:val="afff"/>
    <w:rsid w:val="00D2149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21492"/>
    <w:pPr>
      <w:spacing w:before="75" w:after="75"/>
    </w:pPr>
    <w:rPr>
      <w:rFonts w:ascii="맑은 고딕" w:hAnsi="맑은 고딕" w:cs="Calibri"/>
      <w:sz w:val="20"/>
      <w:lang w:val="sv-SE" w:eastAsia="sv-SE"/>
    </w:rPr>
  </w:style>
  <w:style w:type="paragraph" w:customStyle="1" w:styleId="gmail-b2">
    <w:name w:val="gmail-b2"/>
    <w:basedOn w:val="a0"/>
    <w:uiPriority w:val="99"/>
    <w:semiHidden/>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1"/>
    <w:rsid w:val="00D21492"/>
  </w:style>
  <w:style w:type="paragraph" w:customStyle="1" w:styleId="onecomwebmail-msolistparagraph">
    <w:name w:val="onecomwebmail-msolistparagrap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0"/>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1"/>
    <w:rsid w:val="00D21492"/>
  </w:style>
  <w:style w:type="character" w:customStyle="1" w:styleId="onecomwebmail-size">
    <w:name w:val="onecomwebmail-size"/>
    <w:basedOn w:val="a1"/>
    <w:rsid w:val="00D21492"/>
  </w:style>
  <w:style w:type="table" w:customStyle="1" w:styleId="TableGridLight11">
    <w:name w:val="Table Grid Light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1"/>
    <w:link w:val="PatAppl"/>
    <w:locked/>
    <w:rsid w:val="00D21492"/>
    <w:rPr>
      <w:rFonts w:ascii="Courier New" w:hAnsi="Courier New"/>
      <w:sz w:val="24"/>
    </w:rPr>
  </w:style>
  <w:style w:type="paragraph" w:customStyle="1" w:styleId="PatAppl">
    <w:name w:val="Pat Appl"/>
    <w:basedOn w:val="a0"/>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7">
    <w:name w:val="列出段落3"/>
    <w:basedOn w:val="a0"/>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0"/>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0"/>
    <w:qFormat/>
    <w:rsid w:val="00D21492"/>
    <w:pPr>
      <w:ind w:left="720"/>
      <w:contextualSpacing/>
    </w:pPr>
    <w:rPr>
      <w:rFonts w:eastAsiaTheme="minorEastAsia"/>
      <w:sz w:val="24"/>
      <w:szCs w:val="24"/>
      <w:lang w:val="en-US" w:eastAsia="zh-CN"/>
    </w:rPr>
  </w:style>
  <w:style w:type="paragraph" w:customStyle="1" w:styleId="TdocHeader2">
    <w:name w:val="Tdoc_Header_2"/>
    <w:basedOn w:val="a0"/>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4"/>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0"/>
    <w:rsid w:val="00D21492"/>
    <w:pPr>
      <w:ind w:left="720" w:hanging="720"/>
    </w:pPr>
    <w:rPr>
      <w:rFonts w:ascii="Times" w:eastAsia="바탕"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0"/>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0"/>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0"/>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0"/>
    <w:qFormat/>
    <w:rsid w:val="00D21492"/>
    <w:pPr>
      <w:ind w:left="720"/>
      <w:contextualSpacing/>
    </w:pPr>
    <w:rPr>
      <w:rFonts w:eastAsiaTheme="minorEastAsia"/>
      <w:sz w:val="24"/>
      <w:szCs w:val="24"/>
      <w:lang w:val="en-US" w:eastAsia="zh-CN"/>
    </w:rPr>
  </w:style>
  <w:style w:type="paragraph" w:customStyle="1" w:styleId="ListParagraph2">
    <w:name w:val="List Paragraph2"/>
    <w:basedOn w:val="a0"/>
    <w:qFormat/>
    <w:rsid w:val="00D21492"/>
    <w:pPr>
      <w:ind w:left="720"/>
      <w:contextualSpacing/>
    </w:pPr>
    <w:rPr>
      <w:rFonts w:eastAsiaTheme="minorEastAsia"/>
      <w:sz w:val="24"/>
      <w:szCs w:val="24"/>
      <w:lang w:val="en-US" w:eastAsia="zh-CN"/>
    </w:rPr>
  </w:style>
  <w:style w:type="paragraph" w:customStyle="1" w:styleId="ListParagraph5">
    <w:name w:val="List Paragraph5"/>
    <w:basedOn w:val="a0"/>
    <w:qFormat/>
    <w:rsid w:val="00D21492"/>
    <w:pPr>
      <w:ind w:left="720"/>
      <w:contextualSpacing/>
    </w:pPr>
    <w:rPr>
      <w:rFonts w:eastAsiaTheme="minorEastAsia"/>
      <w:sz w:val="24"/>
      <w:szCs w:val="24"/>
      <w:lang w:val="en-US" w:eastAsia="zh-CN"/>
    </w:rPr>
  </w:style>
  <w:style w:type="paragraph" w:customStyle="1" w:styleId="ListParagraph4">
    <w:name w:val="List Paragraph4"/>
    <w:basedOn w:val="a0"/>
    <w:qFormat/>
    <w:rsid w:val="00D21492"/>
    <w:pPr>
      <w:ind w:left="720"/>
      <w:contextualSpacing/>
    </w:pPr>
    <w:rPr>
      <w:rFonts w:eastAsiaTheme="minorEastAsia"/>
      <w:sz w:val="24"/>
      <w:szCs w:val="24"/>
      <w:lang w:val="en-US" w:eastAsia="zh-CN"/>
    </w:rPr>
  </w:style>
  <w:style w:type="character" w:styleId="afff1">
    <w:name w:val="Subtle Emphasis"/>
    <w:basedOn w:val="a1"/>
    <w:uiPriority w:val="19"/>
    <w:qFormat/>
    <w:rsid w:val="00D21492"/>
    <w:rPr>
      <w:i/>
      <w:color w:val="404040"/>
    </w:rPr>
  </w:style>
  <w:style w:type="paragraph" w:customStyle="1" w:styleId="62">
    <w:name w:val="标题 62"/>
    <w:basedOn w:val="a0"/>
    <w:rsid w:val="00D21492"/>
    <w:pPr>
      <w:tabs>
        <w:tab w:val="num" w:pos="1152"/>
      </w:tabs>
    </w:pPr>
    <w:rPr>
      <w:rFonts w:ascii="Times" w:eastAsia="MS PGothic" w:hAnsi="Times" w:cs="Times"/>
      <w:sz w:val="20"/>
      <w:lang w:val="en-US" w:eastAsia="ja-JP"/>
    </w:rPr>
  </w:style>
  <w:style w:type="paragraph" w:customStyle="1" w:styleId="72">
    <w:name w:val="标题 72"/>
    <w:basedOn w:val="a0"/>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0"/>
    <w:qFormat/>
    <w:rsid w:val="00D21492"/>
    <w:pPr>
      <w:ind w:left="720"/>
      <w:contextualSpacing/>
    </w:pPr>
    <w:rPr>
      <w:rFonts w:eastAsiaTheme="minorEastAsia"/>
      <w:sz w:val="24"/>
      <w:szCs w:val="24"/>
      <w:lang w:val="en-US" w:eastAsia="zh-CN"/>
    </w:rPr>
  </w:style>
  <w:style w:type="paragraph" w:customStyle="1" w:styleId="ListParagraph6">
    <w:name w:val="List Paragraph6"/>
    <w:basedOn w:val="a0"/>
    <w:qFormat/>
    <w:rsid w:val="00D21492"/>
    <w:pPr>
      <w:ind w:left="720"/>
      <w:contextualSpacing/>
    </w:pPr>
    <w:rPr>
      <w:rFonts w:eastAsiaTheme="minorEastAsia"/>
      <w:sz w:val="24"/>
      <w:szCs w:val="24"/>
      <w:lang w:val="en-US" w:eastAsia="zh-CN"/>
    </w:rPr>
  </w:style>
  <w:style w:type="paragraph" w:customStyle="1" w:styleId="61">
    <w:name w:val="标题 61"/>
    <w:basedOn w:val="a0"/>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0"/>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0"/>
    <w:rsid w:val="00D21492"/>
    <w:pPr>
      <w:tabs>
        <w:tab w:val="num" w:pos="1296"/>
      </w:tabs>
    </w:pPr>
    <w:rPr>
      <w:rFonts w:ascii="Times" w:eastAsia="MS PGothic" w:hAnsi="Times" w:cs="Times"/>
      <w:sz w:val="20"/>
      <w:lang w:val="en-US" w:eastAsia="ja-JP"/>
    </w:rPr>
  </w:style>
  <w:style w:type="paragraph" w:customStyle="1" w:styleId="IvDbodytext">
    <w:name w:val="IvD bodytext"/>
    <w:basedOn w:val="af"/>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2"/>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0"/>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0"/>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2"/>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0"/>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0"/>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0"/>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1"/>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2">
    <w:name w:val="列出段落 字符"/>
    <w:aliases w:val="- Bullets 字符,목록 단락 字符"/>
    <w:uiPriority w:val="34"/>
    <w:qFormat/>
    <w:rsid w:val="00D21492"/>
    <w:rPr>
      <w:rFonts w:ascii="Times" w:eastAsia="바탕" w:hAnsi="Times"/>
      <w:sz w:val="24"/>
      <w:lang w:val="en-GB"/>
    </w:rPr>
  </w:style>
  <w:style w:type="character" w:customStyle="1" w:styleId="colour">
    <w:name w:val="colour"/>
    <w:basedOn w:val="a1"/>
    <w:rsid w:val="00D21492"/>
    <w:rPr>
      <w:rFonts w:cs="Times New Roman"/>
    </w:rPr>
  </w:style>
  <w:style w:type="character" w:customStyle="1" w:styleId="highlight">
    <w:name w:val="highlight"/>
    <w:basedOn w:val="a1"/>
    <w:rsid w:val="00D21492"/>
    <w:rPr>
      <w:rFonts w:cs="Times New Roman"/>
    </w:rPr>
  </w:style>
  <w:style w:type="character" w:customStyle="1" w:styleId="TitleChar4">
    <w:name w:val="Title Char4"/>
    <w:basedOn w:val="a1"/>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0"/>
    <w:rsid w:val="00D21492"/>
    <w:pPr>
      <w:spacing w:before="100" w:beforeAutospacing="1" w:after="100" w:afterAutospacing="1"/>
    </w:pPr>
    <w:rPr>
      <w:rFonts w:eastAsiaTheme="minorEastAsia"/>
      <w:sz w:val="24"/>
      <w:szCs w:val="24"/>
      <w:lang w:val="en-US"/>
    </w:rPr>
  </w:style>
  <w:style w:type="paragraph" w:styleId="z-">
    <w:name w:val="HTML Top of Form"/>
    <w:basedOn w:val="a0"/>
    <w:next w:val="a0"/>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1"/>
    <w:rsid w:val="00D21492"/>
    <w:rPr>
      <w:rFonts w:ascii="Arial" w:eastAsia="맑은 고딕" w:hAnsi="Arial" w:cs="Arial"/>
      <w:vanish/>
      <w:sz w:val="16"/>
      <w:szCs w:val="16"/>
      <w:lang w:val="en-GB" w:eastAsia="en-US"/>
    </w:rPr>
  </w:style>
  <w:style w:type="paragraph" w:styleId="z-0">
    <w:name w:val="HTML Bottom of Form"/>
    <w:basedOn w:val="a0"/>
    <w:next w:val="a0"/>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1"/>
    <w:rsid w:val="00D21492"/>
    <w:rPr>
      <w:rFonts w:ascii="Arial" w:eastAsia="맑은 고딕" w:hAnsi="Arial" w:cs="Arial"/>
      <w:vanish/>
      <w:sz w:val="16"/>
      <w:szCs w:val="16"/>
      <w:lang w:val="en-GB" w:eastAsia="en-US"/>
    </w:rPr>
  </w:style>
  <w:style w:type="paragraph" w:styleId="aff5">
    <w:name w:val="Date"/>
    <w:basedOn w:val="a0"/>
    <w:next w:val="a0"/>
    <w:link w:val="Charb"/>
    <w:uiPriority w:val="99"/>
    <w:rsid w:val="00D21492"/>
    <w:rPr>
      <w:rFonts w:eastAsia="바탕"/>
      <w:sz w:val="20"/>
      <w:lang w:val="en-US" w:eastAsia="zh-CN"/>
    </w:rPr>
  </w:style>
  <w:style w:type="character" w:customStyle="1" w:styleId="DateChar1">
    <w:name w:val="Date Char1"/>
    <w:basedOn w:val="a1"/>
    <w:rsid w:val="00D21492"/>
    <w:rPr>
      <w:rFonts w:eastAsia="맑은 고딕"/>
      <w:sz w:val="22"/>
      <w:lang w:val="en-GB" w:eastAsia="en-US"/>
    </w:rPr>
  </w:style>
  <w:style w:type="paragraph" w:styleId="aff7">
    <w:name w:val="Subtitle"/>
    <w:basedOn w:val="a0"/>
    <w:next w:val="a0"/>
    <w:link w:val="Charc"/>
    <w:uiPriority w:val="11"/>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1"/>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1"/>
    <w:rsid w:val="00D21492"/>
    <w:rPr>
      <w:rFonts w:ascii="Times New Roman" w:hAnsi="Times New Roman"/>
      <w:sz w:val="16"/>
      <w:szCs w:val="16"/>
      <w:lang w:val="en-GB" w:eastAsia="en-US"/>
    </w:rPr>
  </w:style>
  <w:style w:type="numbering" w:customStyle="1" w:styleId="NoList2">
    <w:name w:val="No List2"/>
    <w:next w:val="a3"/>
    <w:uiPriority w:val="99"/>
    <w:semiHidden/>
    <w:unhideWhenUsed/>
    <w:rsid w:val="00D21492"/>
  </w:style>
  <w:style w:type="table" w:customStyle="1" w:styleId="TableGrid3">
    <w:name w:val="Table Grid3"/>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0"/>
    <w:next w:val="a0"/>
    <w:rsid w:val="00D21492"/>
    <w:pPr>
      <w:pBdr>
        <w:top w:val="single" w:sz="12" w:space="0" w:color="auto"/>
      </w:pBdr>
      <w:spacing w:before="360" w:after="240"/>
    </w:pPr>
    <w:rPr>
      <w:rFonts w:eastAsiaTheme="minorEastAsia"/>
      <w:b/>
      <w:i/>
      <w:sz w:val="26"/>
    </w:rPr>
  </w:style>
  <w:style w:type="numbering" w:customStyle="1" w:styleId="113">
    <w:name w:val="无列表11"/>
    <w:next w:val="a3"/>
    <w:uiPriority w:val="99"/>
    <w:semiHidden/>
    <w:unhideWhenUsed/>
    <w:rsid w:val="00D21492"/>
  </w:style>
  <w:style w:type="table" w:customStyle="1" w:styleId="DarkList-Accent61">
    <w:name w:val="Dark List - Accent 61"/>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a3"/>
    <w:uiPriority w:val="99"/>
    <w:semiHidden/>
    <w:unhideWhenUsed/>
    <w:rsid w:val="00D21492"/>
  </w:style>
  <w:style w:type="table" w:customStyle="1" w:styleId="TableGrid4">
    <w:name w:val="Table Grid4"/>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0"/>
    <w:next w:val="a0"/>
    <w:rsid w:val="00D21492"/>
    <w:pPr>
      <w:pBdr>
        <w:top w:val="single" w:sz="12" w:space="0" w:color="auto"/>
      </w:pBdr>
      <w:spacing w:before="360" w:after="240"/>
    </w:pPr>
    <w:rPr>
      <w:rFonts w:eastAsiaTheme="minorEastAsia"/>
      <w:b/>
      <w:i/>
      <w:sz w:val="26"/>
    </w:rPr>
  </w:style>
  <w:style w:type="numbering" w:customStyle="1" w:styleId="122">
    <w:name w:val="无列表12"/>
    <w:next w:val="a3"/>
    <w:uiPriority w:val="99"/>
    <w:semiHidden/>
    <w:unhideWhenUsed/>
    <w:rsid w:val="00D21492"/>
  </w:style>
  <w:style w:type="table" w:customStyle="1" w:styleId="DarkList-Accent62">
    <w:name w:val="Dark List - Accent 62"/>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D21492"/>
  </w:style>
  <w:style w:type="table" w:customStyle="1" w:styleId="TableGrid6">
    <w:name w:val="Table Grid6"/>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0"/>
    <w:next w:val="a0"/>
    <w:rsid w:val="00D21492"/>
    <w:pPr>
      <w:pBdr>
        <w:top w:val="single" w:sz="12" w:space="0" w:color="auto"/>
      </w:pBdr>
      <w:spacing w:before="360" w:after="240"/>
    </w:pPr>
    <w:rPr>
      <w:rFonts w:eastAsiaTheme="minorEastAsia"/>
      <w:b/>
      <w:i/>
      <w:sz w:val="26"/>
    </w:rPr>
  </w:style>
  <w:style w:type="numbering" w:customStyle="1" w:styleId="133">
    <w:name w:val="无列表13"/>
    <w:next w:val="a3"/>
    <w:uiPriority w:val="99"/>
    <w:semiHidden/>
    <w:unhideWhenUsed/>
    <w:rsid w:val="00D21492"/>
  </w:style>
  <w:style w:type="table" w:customStyle="1" w:styleId="DarkList-Accent63">
    <w:name w:val="Dark List - Accent 63"/>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2"/>
    <w:next w:val="a7"/>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0"/>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3"/>
    <w:uiPriority w:val="99"/>
    <w:semiHidden/>
    <w:unhideWhenUsed/>
    <w:rsid w:val="00D21492"/>
  </w:style>
  <w:style w:type="table" w:customStyle="1" w:styleId="2f1">
    <w:name w:val="网格型2"/>
    <w:basedOn w:val="a2"/>
    <w:next w:val="a7"/>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0"/>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0"/>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2"/>
    <w:next w:val="a7"/>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a0"/>
    <w:rsid w:val="006E0D5B"/>
    <w:pPr>
      <w:spacing w:before="100" w:beforeAutospacing="1" w:after="100" w:afterAutospacing="1"/>
    </w:pPr>
    <w:rPr>
      <w:rFonts w:ascii="Calibri" w:hAnsi="Calibri" w:cs="Calibri"/>
      <w:szCs w:val="22"/>
      <w:lang w:val="en-US" w:eastAsia="ko-KR"/>
    </w:rPr>
  </w:style>
  <w:style w:type="character" w:customStyle="1" w:styleId="normaltextrun">
    <w:name w:val="normaltextrun"/>
    <w:basedOn w:val="a1"/>
    <w:rsid w:val="009B2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522671608">
          <w:marLeft w:val="1411"/>
          <w:marRight w:val="0"/>
          <w:marTop w:val="0"/>
          <w:marBottom w:val="0"/>
          <w:divBdr>
            <w:top w:val="none" w:sz="0" w:space="0" w:color="auto"/>
            <w:left w:val="none" w:sz="0" w:space="0" w:color="auto"/>
            <w:bottom w:val="none" w:sz="0" w:space="0" w:color="auto"/>
            <w:right w:val="none" w:sz="0" w:space="0" w:color="auto"/>
          </w:divBdr>
        </w:div>
        <w:div w:id="642392024">
          <w:marLeft w:val="994"/>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481121179">
          <w:marLeft w:val="1166"/>
          <w:marRight w:val="0"/>
          <w:marTop w:val="60"/>
          <w:marBottom w:val="60"/>
          <w:divBdr>
            <w:top w:val="none" w:sz="0" w:space="0" w:color="auto"/>
            <w:left w:val="none" w:sz="0" w:space="0" w:color="auto"/>
            <w:bottom w:val="none" w:sz="0" w:space="0" w:color="auto"/>
            <w:right w:val="none" w:sz="0" w:space="0" w:color="auto"/>
          </w:divBdr>
        </w:div>
        <w:div w:id="1577788304">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777023142">
          <w:marLeft w:val="274"/>
          <w:marRight w:val="0"/>
          <w:marTop w:val="0"/>
          <w:marBottom w:val="0"/>
          <w:divBdr>
            <w:top w:val="none" w:sz="0" w:space="0" w:color="auto"/>
            <w:left w:val="none" w:sz="0" w:space="0" w:color="auto"/>
            <w:bottom w:val="none" w:sz="0" w:space="0" w:color="auto"/>
            <w:right w:val="none" w:sz="0" w:space="0" w:color="auto"/>
          </w:divBdr>
        </w:div>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4812077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61754234">
          <w:marLeft w:val="1166"/>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69055218">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58832561">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31686169">
          <w:marLeft w:val="547"/>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482355000">
          <w:marLeft w:val="547"/>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161745820">
          <w:marLeft w:val="547"/>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2029286539">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3042049">
          <w:marLeft w:val="547"/>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1840850082">
          <w:marLeft w:val="547"/>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221719829">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309282911">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272708923">
          <w:marLeft w:val="1800"/>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1155151159">
          <w:marLeft w:val="547"/>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4137504">
      <w:bodyDiv w:val="1"/>
      <w:marLeft w:val="0"/>
      <w:marRight w:val="0"/>
      <w:marTop w:val="0"/>
      <w:marBottom w:val="0"/>
      <w:divBdr>
        <w:top w:val="none" w:sz="0" w:space="0" w:color="auto"/>
        <w:left w:val="none" w:sz="0" w:space="0" w:color="auto"/>
        <w:bottom w:val="none" w:sz="0" w:space="0" w:color="auto"/>
        <w:right w:val="none" w:sz="0" w:space="0" w:color="auto"/>
      </w:divBdr>
      <w:divsChild>
        <w:div w:id="535385019">
          <w:marLeft w:val="1411"/>
          <w:marRight w:val="0"/>
          <w:marTop w:val="0"/>
          <w:marBottom w:val="0"/>
          <w:divBdr>
            <w:top w:val="none" w:sz="0" w:space="0" w:color="auto"/>
            <w:left w:val="none" w:sz="0" w:space="0" w:color="auto"/>
            <w:bottom w:val="none" w:sz="0" w:space="0" w:color="auto"/>
            <w:right w:val="none" w:sz="0" w:space="0" w:color="auto"/>
          </w:divBdr>
        </w:div>
        <w:div w:id="1180196569">
          <w:marLeft w:val="1829"/>
          <w:marRight w:val="0"/>
          <w:marTop w:val="0"/>
          <w:marBottom w:val="0"/>
          <w:divBdr>
            <w:top w:val="none" w:sz="0" w:space="0" w:color="auto"/>
            <w:left w:val="none" w:sz="0" w:space="0" w:color="auto"/>
            <w:bottom w:val="none" w:sz="0" w:space="0" w:color="auto"/>
            <w:right w:val="none" w:sz="0" w:space="0" w:color="auto"/>
          </w:divBdr>
        </w:div>
        <w:div w:id="1703364124">
          <w:marLeft w:val="1411"/>
          <w:marRight w:val="0"/>
          <w:marTop w:val="0"/>
          <w:marBottom w:val="0"/>
          <w:divBdr>
            <w:top w:val="none" w:sz="0" w:space="0" w:color="auto"/>
            <w:left w:val="none" w:sz="0" w:space="0" w:color="auto"/>
            <w:bottom w:val="none" w:sz="0" w:space="0" w:color="auto"/>
            <w:right w:val="none" w:sz="0" w:space="0" w:color="auto"/>
          </w:divBdr>
        </w:div>
      </w:divsChild>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3674829">
          <w:marLeft w:val="1800"/>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796170964">
          <w:marLeft w:val="1166"/>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sChild>
    </w:div>
    <w:div w:id="1149445784">
      <w:bodyDiv w:val="1"/>
      <w:marLeft w:val="0"/>
      <w:marRight w:val="0"/>
      <w:marTop w:val="0"/>
      <w:marBottom w:val="0"/>
      <w:divBdr>
        <w:top w:val="none" w:sz="0" w:space="0" w:color="auto"/>
        <w:left w:val="none" w:sz="0" w:space="0" w:color="auto"/>
        <w:bottom w:val="none" w:sz="0" w:space="0" w:color="auto"/>
        <w:right w:val="none" w:sz="0" w:space="0" w:color="auto"/>
      </w:divBdr>
      <w:divsChild>
        <w:div w:id="1296906120">
          <w:marLeft w:val="1829"/>
          <w:marRight w:val="0"/>
          <w:marTop w:val="0"/>
          <w:marBottom w:val="0"/>
          <w:divBdr>
            <w:top w:val="none" w:sz="0" w:space="0" w:color="auto"/>
            <w:left w:val="none" w:sz="0" w:space="0" w:color="auto"/>
            <w:bottom w:val="none" w:sz="0" w:space="0" w:color="auto"/>
            <w:right w:val="none" w:sz="0" w:space="0" w:color="auto"/>
          </w:divBdr>
        </w:div>
        <w:div w:id="1930119587">
          <w:marLeft w:val="1411"/>
          <w:marRight w:val="0"/>
          <w:marTop w:val="0"/>
          <w:marBottom w:val="0"/>
          <w:divBdr>
            <w:top w:val="none" w:sz="0" w:space="0" w:color="auto"/>
            <w:left w:val="none" w:sz="0" w:space="0" w:color="auto"/>
            <w:bottom w:val="none" w:sz="0" w:space="0" w:color="auto"/>
            <w:right w:val="none" w:sz="0" w:space="0" w:color="auto"/>
          </w:divBdr>
        </w:div>
        <w:div w:id="2097628096">
          <w:marLeft w:val="1829"/>
          <w:marRight w:val="0"/>
          <w:marTop w:val="0"/>
          <w:marBottom w:val="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01161127">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24040526">
      <w:bodyDiv w:val="1"/>
      <w:marLeft w:val="0"/>
      <w:marRight w:val="0"/>
      <w:marTop w:val="0"/>
      <w:marBottom w:val="0"/>
      <w:divBdr>
        <w:top w:val="none" w:sz="0" w:space="0" w:color="auto"/>
        <w:left w:val="none" w:sz="0" w:space="0" w:color="auto"/>
        <w:bottom w:val="none" w:sz="0" w:space="0" w:color="auto"/>
        <w:right w:val="none" w:sz="0" w:space="0" w:color="auto"/>
      </w:divBdr>
      <w:divsChild>
        <w:div w:id="279458982">
          <w:marLeft w:val="1829"/>
          <w:marRight w:val="0"/>
          <w:marTop w:val="0"/>
          <w:marBottom w:val="0"/>
          <w:divBdr>
            <w:top w:val="none" w:sz="0" w:space="0" w:color="auto"/>
            <w:left w:val="none" w:sz="0" w:space="0" w:color="auto"/>
            <w:bottom w:val="none" w:sz="0" w:space="0" w:color="auto"/>
            <w:right w:val="none" w:sz="0" w:space="0" w:color="auto"/>
          </w:divBdr>
        </w:div>
        <w:div w:id="1675840200">
          <w:marLeft w:val="1411"/>
          <w:marRight w:val="0"/>
          <w:marTop w:val="0"/>
          <w:marBottom w:val="0"/>
          <w:divBdr>
            <w:top w:val="none" w:sz="0" w:space="0" w:color="auto"/>
            <w:left w:val="none" w:sz="0" w:space="0" w:color="auto"/>
            <w:bottom w:val="none" w:sz="0" w:space="0" w:color="auto"/>
            <w:right w:val="none" w:sz="0" w:space="0" w:color="auto"/>
          </w:divBdr>
        </w:div>
        <w:div w:id="2006854996">
          <w:marLeft w:val="1829"/>
          <w:marRight w:val="0"/>
          <w:marTop w:val="0"/>
          <w:marBottom w:val="0"/>
          <w:divBdr>
            <w:top w:val="none" w:sz="0" w:space="0" w:color="auto"/>
            <w:left w:val="none" w:sz="0" w:space="0" w:color="auto"/>
            <w:bottom w:val="none" w:sz="0" w:space="0" w:color="auto"/>
            <w:right w:val="none" w:sz="0" w:space="0" w:color="auto"/>
          </w:divBdr>
        </w:div>
      </w:divsChild>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357506904">
          <w:marLeft w:val="1166"/>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sChild>
    </w:div>
    <w:div w:id="1385832823">
      <w:bodyDiv w:val="1"/>
      <w:marLeft w:val="0"/>
      <w:marRight w:val="0"/>
      <w:marTop w:val="0"/>
      <w:marBottom w:val="0"/>
      <w:divBdr>
        <w:top w:val="none" w:sz="0" w:space="0" w:color="auto"/>
        <w:left w:val="none" w:sz="0" w:space="0" w:color="auto"/>
        <w:bottom w:val="none" w:sz="0" w:space="0" w:color="auto"/>
        <w:right w:val="none" w:sz="0" w:space="0" w:color="auto"/>
      </w:divBdr>
      <w:divsChild>
        <w:div w:id="1706128981">
          <w:marLeft w:val="446"/>
          <w:marRight w:val="0"/>
          <w:marTop w:val="0"/>
          <w:marBottom w:val="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25146264">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5910996">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436319601">
          <w:marLeft w:val="547"/>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231052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50462821">
          <w:marLeft w:val="1800"/>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664481173">
          <w:marLeft w:val="547"/>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 w:id="2038577262">
          <w:marLeft w:val="418"/>
          <w:marRight w:val="0"/>
          <w:marTop w:val="0"/>
          <w:marBottom w:val="0"/>
          <w:divBdr>
            <w:top w:val="none" w:sz="0" w:space="0" w:color="auto"/>
            <w:left w:val="none" w:sz="0" w:space="0" w:color="auto"/>
            <w:bottom w:val="none" w:sz="0" w:space="0" w:color="auto"/>
            <w:right w:val="none" w:sz="0" w:space="0" w:color="auto"/>
          </w:divBdr>
        </w:div>
      </w:divsChild>
    </w:div>
    <w:div w:id="158322346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191722027">
          <w:marLeft w:val="1411"/>
          <w:marRight w:val="0"/>
          <w:marTop w:val="0"/>
          <w:marBottom w:val="0"/>
          <w:divBdr>
            <w:top w:val="none" w:sz="0" w:space="0" w:color="auto"/>
            <w:left w:val="none" w:sz="0" w:space="0" w:color="auto"/>
            <w:bottom w:val="none" w:sz="0" w:space="0" w:color="auto"/>
            <w:right w:val="none" w:sz="0" w:space="0" w:color="auto"/>
          </w:divBdr>
        </w:div>
        <w:div w:id="1625382358">
          <w:marLeft w:val="994"/>
          <w:marRight w:val="0"/>
          <w:marTop w:val="0"/>
          <w:marBottom w:val="0"/>
          <w:divBdr>
            <w:top w:val="none" w:sz="0" w:space="0" w:color="auto"/>
            <w:left w:val="none" w:sz="0" w:space="0" w:color="auto"/>
            <w:bottom w:val="none" w:sz="0" w:space="0" w:color="auto"/>
            <w:right w:val="none" w:sz="0" w:space="0" w:color="auto"/>
          </w:divBdr>
        </w:div>
      </w:divsChild>
    </w:div>
    <w:div w:id="1676569553">
      <w:bodyDiv w:val="1"/>
      <w:marLeft w:val="0"/>
      <w:marRight w:val="0"/>
      <w:marTop w:val="0"/>
      <w:marBottom w:val="0"/>
      <w:divBdr>
        <w:top w:val="none" w:sz="0" w:space="0" w:color="auto"/>
        <w:left w:val="none" w:sz="0" w:space="0" w:color="auto"/>
        <w:bottom w:val="none" w:sz="0" w:space="0" w:color="auto"/>
        <w:right w:val="none" w:sz="0" w:space="0" w:color="auto"/>
      </w:divBdr>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48964527">
          <w:marLeft w:val="547"/>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410468239">
          <w:marLeft w:val="547"/>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84304489">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1308825451">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 w:id="2130539713">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83306629">
          <w:marLeft w:val="547"/>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1284653632">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314258517">
          <w:marLeft w:val="547"/>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418720701">
          <w:marLeft w:val="547"/>
          <w:marRight w:val="0"/>
          <w:marTop w:val="60"/>
          <w:marBottom w:val="60"/>
          <w:divBdr>
            <w:top w:val="none" w:sz="0" w:space="0" w:color="auto"/>
            <w:left w:val="none" w:sz="0" w:space="0" w:color="auto"/>
            <w:bottom w:val="none" w:sz="0" w:space="0" w:color="auto"/>
            <w:right w:val="none" w:sz="0" w:space="0" w:color="auto"/>
          </w:divBdr>
        </w:div>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9"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10384-EB87-4A01-9022-A29865782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5380</TotalTime>
  <Pages>7</Pages>
  <Words>3458</Words>
  <Characters>19713</Characters>
  <Application>Microsoft Office Word</Application>
  <DocSecurity>0</DocSecurity>
  <Lines>164</Lines>
  <Paragraphs>46</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장영록/표준연구팀(SR)/삼성전자</cp:lastModifiedBy>
  <cp:revision>633</cp:revision>
  <cp:lastPrinted>2017-03-24T05:34:00Z</cp:lastPrinted>
  <dcterms:created xsi:type="dcterms:W3CDTF">2022-09-28T01:41:00Z</dcterms:created>
  <dcterms:modified xsi:type="dcterms:W3CDTF">2023-09-27T06:22:00Z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